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FDA" w:rsidRDefault="00403FDA" w:rsidP="00403FDA">
      <w:pPr>
        <w:jc w:val="center"/>
        <w:rPr>
          <w:b/>
          <w:bCs/>
        </w:rPr>
      </w:pPr>
      <w:r>
        <w:rPr>
          <w:b/>
          <w:bCs/>
        </w:rPr>
        <w:t>ERGENLİK DÖNEMİ ÖZELLİKLERİ VE YAPILMASI GEREKEN DOĞRU İLETİŞİM</w:t>
      </w:r>
    </w:p>
    <w:p w:rsidR="00403FDA" w:rsidRPr="00403FDA" w:rsidRDefault="00403FDA" w:rsidP="00403FDA">
      <w:r w:rsidRPr="00403FDA">
        <w:rPr>
          <w:b/>
          <w:bCs/>
        </w:rPr>
        <w:t>Ergenlik dönemi</w:t>
      </w:r>
      <w:r w:rsidRPr="00403FDA">
        <w:t xml:space="preserve"> her insanın hayatının belli bir döneminde yaşadığı yetişkin olmaya atılmış ilk adım olarak tanımlanabilecek bir evredir. Aslında hayatın en keyifli zamanları iken, yaşanan bazı değişimler kişinin çok farklı bir ruh haline bürünmesine neden olmaktadır. </w:t>
      </w:r>
    </w:p>
    <w:p w:rsidR="00403FDA" w:rsidRPr="00403FDA" w:rsidRDefault="00403FDA" w:rsidP="00403FDA">
      <w:r w:rsidRPr="00403FDA">
        <w:t>Ergenlik, </w:t>
      </w:r>
      <w:r w:rsidRPr="00403FDA">
        <w:rPr>
          <w:b/>
          <w:bCs/>
        </w:rPr>
        <w:t>yaşamın en zor ve karmaşık dönemlerinden</w:t>
      </w:r>
      <w:r w:rsidRPr="00403FDA">
        <w:t xml:space="preserve"> biridir. Bu yüzden anne ve babalar bu dönemdeki çocuklarına karşı oldukça hassas davranmalıdır. </w:t>
      </w:r>
    </w:p>
    <w:p w:rsidR="00BD59C6" w:rsidRDefault="00403FDA">
      <w:r w:rsidRPr="00403FDA">
        <w:drawing>
          <wp:inline distT="0" distB="0" distL="0" distR="0">
            <wp:extent cx="3352800" cy="1995488"/>
            <wp:effectExtent l="19050" t="0" r="0" b="0"/>
            <wp:docPr id="3" name="Resim 3" descr="cartoonchildrenoe8"/>
            <wp:cNvGraphicFramePr/>
            <a:graphic xmlns:a="http://schemas.openxmlformats.org/drawingml/2006/main">
              <a:graphicData uri="http://schemas.openxmlformats.org/drawingml/2006/picture">
                <pic:pic xmlns:pic="http://schemas.openxmlformats.org/drawingml/2006/picture">
                  <pic:nvPicPr>
                    <pic:cNvPr id="21506" name="Picture 4" descr="cartoonchildrenoe8"/>
                    <pic:cNvPicPr>
                      <a:picLocks noChangeAspect="1" noChangeArrowheads="1"/>
                    </pic:cNvPicPr>
                  </pic:nvPicPr>
                  <pic:blipFill>
                    <a:blip r:embed="rId5" cstate="print"/>
                    <a:srcRect/>
                    <a:stretch>
                      <a:fillRect/>
                    </a:stretch>
                  </pic:blipFill>
                  <pic:spPr bwMode="auto">
                    <a:xfrm>
                      <a:off x="0" y="0"/>
                      <a:ext cx="3352800" cy="1995488"/>
                    </a:xfrm>
                    <a:prstGeom prst="rect">
                      <a:avLst/>
                    </a:prstGeom>
                    <a:noFill/>
                    <a:ln w="9525">
                      <a:noFill/>
                      <a:miter lim="800000"/>
                      <a:headEnd/>
                      <a:tailEnd/>
                    </a:ln>
                  </pic:spPr>
                </pic:pic>
              </a:graphicData>
            </a:graphic>
          </wp:inline>
        </w:drawing>
      </w:r>
    </w:p>
    <w:p w:rsidR="00403FDA" w:rsidRDefault="00403FDA"/>
    <w:p w:rsidR="00403FDA" w:rsidRPr="00403FDA" w:rsidRDefault="00403FDA" w:rsidP="00403FDA">
      <w:r w:rsidRPr="00403FDA">
        <w:rPr>
          <w:b/>
          <w:bCs/>
        </w:rPr>
        <w:t xml:space="preserve">Kızlarda Ergenlik Belirtileri </w:t>
      </w:r>
    </w:p>
    <w:p w:rsidR="00403FDA" w:rsidRPr="00403FDA" w:rsidRDefault="00403FDA" w:rsidP="00403FDA">
      <w:r w:rsidRPr="00403FDA">
        <w:t xml:space="preserve">Genç kızlar bu dönemde karışık duygular içerisinde olabilirler. Özellikle göğüslerin büyümeye başlaması, regl olma dönemine girilmesi zor ve bilinmedik bir durumun içine geçişi ifade eder. Birçok genç kız regl görmeyi heyecanla bekler ama regl gerçekleştikten sonra ne kadar zor bir duruma girdiklerinin farkına varırlar. Çocukluk döneminden çıkarak kadınlık dönemine adım atmışlardır. Kadın faktörü olarak annelerini gören kız çocukları ne kadar zor bir dönem geçireceklerinin de farkına varırlar. Kızlara kendileri ve vücutları ile ilgili bilgi verilmemesi ve bunun yadırganması gibi çeşitli nedenler genç kızların bu dönemi daha zor geçirmesine neden olmaktadır. </w:t>
      </w:r>
    </w:p>
    <w:p w:rsidR="00403FDA" w:rsidRPr="00403FDA" w:rsidRDefault="00403FDA" w:rsidP="00403FDA">
      <w:r w:rsidRPr="00403FDA">
        <w:rPr>
          <w:b/>
          <w:bCs/>
        </w:rPr>
        <w:t>Erkeklerde Ergenlik Belirtileri</w:t>
      </w:r>
      <w:r w:rsidRPr="00403FDA">
        <w:t xml:space="preserve"> </w:t>
      </w:r>
    </w:p>
    <w:p w:rsidR="00403FDA" w:rsidRDefault="00403FDA" w:rsidP="00403FDA">
      <w:r w:rsidRPr="00403FDA">
        <w:t xml:space="preserve">Erkekler bu dönemde boy konusunda artış yaşarlar böylece zayıflamaya başlarlar. Erkeklerde belirgin özelliklerden birisi de sesin kalınlaşmaya başlamasıdır. Cilt yağlanmaya başlar ve sivilcelerde artış görülür. Kas dokusunda artış görülür ve böylece daha erkeksi bir görünüm oluşmaya başlar. Tüylenmede artış gözle görülür derecede fazladır. Bu dönemde erkeklerde </w:t>
      </w:r>
      <w:proofErr w:type="spellStart"/>
      <w:r w:rsidRPr="00403FDA">
        <w:t>androjen</w:t>
      </w:r>
      <w:proofErr w:type="spellEnd"/>
      <w:r w:rsidRPr="00403FDA">
        <w:t xml:space="preserve"> hormonu salgılanmasında da yükselme görülmektedir. Karşı cinse ilgide ciddi oranda artış olmaktadır</w:t>
      </w:r>
      <w:r>
        <w:t>.</w:t>
      </w:r>
    </w:p>
    <w:p w:rsidR="00403FDA" w:rsidRPr="00403FDA" w:rsidRDefault="00403FDA" w:rsidP="00403FDA">
      <w:r w:rsidRPr="00403FDA">
        <w:rPr>
          <w:b/>
          <w:bCs/>
        </w:rPr>
        <w:t>Ergenlik Döneminde Yaşanan Problemler</w:t>
      </w:r>
      <w:r w:rsidRPr="00403FDA">
        <w:t xml:space="preserve"> </w:t>
      </w:r>
    </w:p>
    <w:p w:rsidR="00403FDA" w:rsidRPr="00403FDA" w:rsidRDefault="00403FDA" w:rsidP="00403FDA">
      <w:pPr>
        <w:numPr>
          <w:ilvl w:val="0"/>
          <w:numId w:val="1"/>
        </w:numPr>
      </w:pPr>
      <w:r w:rsidRPr="00403FDA">
        <w:t xml:space="preserve">Ergenlik dönemi cinsiyet farkı gözetmeksizin duygularda tutarlılık sürdürülemeyen bir dönemdir. Bir an çok mutluyken </w:t>
      </w:r>
      <w:r w:rsidRPr="00403FDA">
        <w:t>kısa süre sonra bitkin ve yalnız olabilirler. Anlık duygu geçişleri çok fazladır. Ebeveynler bu durumu kabullenmeli ve ergenlik döneminde çocuklarına bu durumla ilgili fazla soru sormamalıdırlar.</w:t>
      </w:r>
      <w:r w:rsidRPr="00403FDA">
        <w:t xml:space="preserve"> Ergenlik dönemindeki kişiler duygularını coşkulu yaşarlar. Ses tonları, vurguları çocukluk dönemine göre daha nitelikli yapıdadır. </w:t>
      </w:r>
    </w:p>
    <w:p w:rsidR="00000000" w:rsidRPr="00403FDA" w:rsidRDefault="00403FDA" w:rsidP="00403FDA">
      <w:pPr>
        <w:numPr>
          <w:ilvl w:val="0"/>
          <w:numId w:val="2"/>
        </w:numPr>
      </w:pPr>
      <w:r w:rsidRPr="00403FDA">
        <w:rPr>
          <w:b/>
          <w:bCs/>
        </w:rPr>
        <w:lastRenderedPageBreak/>
        <w:t>Hayal kurma yetilerinde</w:t>
      </w:r>
      <w:r w:rsidRPr="00403FDA">
        <w:t> ciddi artış görülür. Gelecekleri ile gerçekleri düşünmeye başlarlar. Hayalleri bazen gerçek ötesi h</w:t>
      </w:r>
      <w:r w:rsidRPr="00403FDA">
        <w:t>ale gelebilir. Hayallerin çoğunluğu genellikle karşı cins ile ilgilidir.</w:t>
      </w:r>
      <w:r w:rsidRPr="00403FDA">
        <w:t xml:space="preserve"> </w:t>
      </w:r>
    </w:p>
    <w:p w:rsidR="00000000" w:rsidRPr="00403FDA" w:rsidRDefault="00403FDA" w:rsidP="00403FDA">
      <w:pPr>
        <w:numPr>
          <w:ilvl w:val="0"/>
          <w:numId w:val="2"/>
        </w:numPr>
        <w:tabs>
          <w:tab w:val="left" w:pos="720"/>
        </w:tabs>
      </w:pPr>
      <w:r w:rsidRPr="00403FDA">
        <w:rPr>
          <w:b/>
          <w:bCs/>
        </w:rPr>
        <w:t>Yeni deneyimler,</w:t>
      </w:r>
      <w:r w:rsidRPr="00403FDA">
        <w:t> yeni hobiler, yeni olan her şey ergenlik dönemindeki kişilerin ilgi alanı içerisindedir. Meraklarında artış vardır.</w:t>
      </w:r>
      <w:r w:rsidRPr="00403FDA">
        <w:t xml:space="preserve"> </w:t>
      </w:r>
    </w:p>
    <w:p w:rsidR="00000000" w:rsidRPr="00403FDA" w:rsidRDefault="00403FDA" w:rsidP="00403FDA">
      <w:pPr>
        <w:numPr>
          <w:ilvl w:val="0"/>
          <w:numId w:val="2"/>
        </w:numPr>
        <w:tabs>
          <w:tab w:val="left" w:pos="720"/>
        </w:tabs>
      </w:pPr>
      <w:r w:rsidRPr="00403FDA">
        <w:t>Arkadaşlık ergenlik dönemindeki kişiler için ç</w:t>
      </w:r>
      <w:r w:rsidRPr="00403FDA">
        <w:t>ok önemli bir kavramdır. Ancak arkadaş seçimi bu dönemde önemlidir. Bu konuda aileler de çocuklarına destek olmalı; kötü arkadaşlardan uzak tutmaya çalışmalıdırlar.</w:t>
      </w:r>
      <w:r w:rsidRPr="00403FDA">
        <w:t xml:space="preserve"> </w:t>
      </w:r>
    </w:p>
    <w:p w:rsidR="00000000" w:rsidRPr="00403FDA" w:rsidRDefault="00403FDA" w:rsidP="00403FDA">
      <w:pPr>
        <w:numPr>
          <w:ilvl w:val="0"/>
          <w:numId w:val="2"/>
        </w:numPr>
        <w:tabs>
          <w:tab w:val="left" w:pos="720"/>
        </w:tabs>
      </w:pPr>
      <w:r w:rsidRPr="00403FDA">
        <w:t>Ergenlik dönemindeki kişiler, </w:t>
      </w:r>
      <w:r w:rsidRPr="00403FDA">
        <w:rPr>
          <w:b/>
          <w:bCs/>
        </w:rPr>
        <w:t>kendilerini ve başarılarını gösterme isteği</w:t>
      </w:r>
      <w:r w:rsidRPr="00403FDA">
        <w:t> ile yanıp tutuş</w:t>
      </w:r>
      <w:r w:rsidRPr="00403FDA">
        <w:t>urlar. Ailelerini mutlu etmek başarılarıyla onurlandırmak onlar için önemlidir. Ailesi ile ihtiyaçlarını gideremeyen kişiler, arkadaş ortamlarında kendilerini tatmin etmeye çalışırlar.</w:t>
      </w:r>
      <w:r w:rsidRPr="00403FDA">
        <w:t xml:space="preserve"> </w:t>
      </w:r>
    </w:p>
    <w:p w:rsidR="00403FDA" w:rsidRPr="00403FDA" w:rsidRDefault="00403FDA" w:rsidP="00403FDA">
      <w:r w:rsidRPr="00403FDA">
        <w:rPr>
          <w:b/>
          <w:bCs/>
        </w:rPr>
        <w:t>ERGENLİK DÖNEMİ GELİŞİM ÖZELLİKLERİ</w:t>
      </w:r>
    </w:p>
    <w:p w:rsidR="00403FDA" w:rsidRPr="00403FDA" w:rsidRDefault="00403FDA" w:rsidP="00403FDA">
      <w:r w:rsidRPr="00403FDA">
        <w:rPr>
          <w:b/>
          <w:bCs/>
        </w:rPr>
        <w:t>FİZİKSEL-CİNSEL GELİŞİM</w:t>
      </w:r>
    </w:p>
    <w:p w:rsidR="00403FDA" w:rsidRPr="00403FDA" w:rsidRDefault="00403FDA" w:rsidP="00403FDA">
      <w:r w:rsidRPr="00403FDA">
        <w:rPr>
          <w:b/>
          <w:bCs/>
        </w:rPr>
        <w:t>Kızlarda fiziksel gelişim ve değişim: </w:t>
      </w:r>
    </w:p>
    <w:p w:rsidR="00000000" w:rsidRPr="00403FDA" w:rsidRDefault="00403FDA" w:rsidP="00403FDA">
      <w:r w:rsidRPr="00403FDA">
        <w:t xml:space="preserve">Kızların ergenliğe giriş yaşı 9-12 yaşlar </w:t>
      </w:r>
      <w:r w:rsidRPr="00403FDA">
        <w:t xml:space="preserve">arasındadır. Birkaç yıl olarak erkeklerden daha uzun ve olgun durumundalar. 16-18 yaşlarına kadar ve yılda 9 cm uzayabilirler. Ergenlik süresi boyunca kilo ortalama 16 kg </w:t>
      </w:r>
      <w:r w:rsidRPr="00403FDA">
        <w:t>artabilir. Kızların bedenindeki değişimler östrojen hormonunun etkisiyle gerçekleşmektedir.</w:t>
      </w:r>
      <w:r w:rsidRPr="00403FDA">
        <w:t xml:space="preserve"> </w:t>
      </w:r>
    </w:p>
    <w:p w:rsidR="00403FDA" w:rsidRPr="00403FDA" w:rsidRDefault="00403FDA" w:rsidP="00403FDA">
      <w:r w:rsidRPr="00403FDA">
        <w:rPr>
          <w:b/>
          <w:bCs/>
        </w:rPr>
        <w:t xml:space="preserve">Erkeklerde </w:t>
      </w:r>
      <w:proofErr w:type="spellStart"/>
      <w:r w:rsidRPr="00403FDA">
        <w:rPr>
          <w:b/>
          <w:bCs/>
        </w:rPr>
        <w:t>fizikel</w:t>
      </w:r>
      <w:proofErr w:type="spellEnd"/>
      <w:r w:rsidRPr="00403FDA">
        <w:rPr>
          <w:b/>
          <w:bCs/>
        </w:rPr>
        <w:t xml:space="preserve"> gelişim ve değişim</w:t>
      </w:r>
      <w:r w:rsidRPr="00403FDA">
        <w:t>: </w:t>
      </w:r>
    </w:p>
    <w:p w:rsidR="00403FDA" w:rsidRPr="00403FDA" w:rsidRDefault="00403FDA" w:rsidP="00403FDA">
      <w:r w:rsidRPr="00403FDA">
        <w:t xml:space="preserve">Ergenlik belirtileri erkeklerde ortalama 12-14 yaşlarında başlamaktadır. Boyları yılda ortalama 10,5 cm uzamaktadır. 18-20 yaşlarına kadar sürer. Kilo, ergenlik dönemi süresince ortalama 20 kilo artar. Erkeklerin bedenindeki değişimler </w:t>
      </w:r>
      <w:proofErr w:type="spellStart"/>
      <w:r w:rsidRPr="00403FDA">
        <w:t>testesteron</w:t>
      </w:r>
      <w:proofErr w:type="spellEnd"/>
      <w:r w:rsidRPr="00403FDA">
        <w:t xml:space="preserve"> hormonunun etkisiyle gerçekleşmektedir. Penis boyutlarında büyüme, </w:t>
      </w:r>
      <w:proofErr w:type="spellStart"/>
      <w:r w:rsidRPr="00403FDA">
        <w:t>genital</w:t>
      </w:r>
      <w:proofErr w:type="spellEnd"/>
      <w:r w:rsidRPr="00403FDA">
        <w:t xml:space="preserve"> kıllanma, kas gelişimi ve daha geç dönemde bıyık ve sakal bölgesinde kıllanma ile sürer. </w:t>
      </w:r>
    </w:p>
    <w:p w:rsidR="00403FDA" w:rsidRPr="00403FDA" w:rsidRDefault="00403FDA" w:rsidP="00403FDA">
      <w:r w:rsidRPr="00403FDA">
        <w:rPr>
          <w:b/>
          <w:bCs/>
        </w:rPr>
        <w:t>SOSYAL GELİŞİM: </w:t>
      </w:r>
    </w:p>
    <w:p w:rsidR="00403FDA" w:rsidRDefault="00403FDA" w:rsidP="00403FDA">
      <w:r w:rsidRPr="00403FDA">
        <w:t xml:space="preserve">Ergenlik döneminde çocukça alışkanlıklar ve davranışlar yerini daha olgun tutumlara bırakılır. Bu süreçte ergenin aile, öğretmen, arkadaş ilişkileri etkilidir. Bunlarla beraber ergen çevresine tek başına bakmayı da </w:t>
      </w:r>
      <w:proofErr w:type="gramStart"/>
      <w:r w:rsidRPr="00403FDA">
        <w:t>öğrenir.Ergenin</w:t>
      </w:r>
      <w:proofErr w:type="gramEnd"/>
      <w:r w:rsidRPr="00403FDA">
        <w:t> sosyalleşme evresindeki başarısı bu döneme iyi hazırlanmış olmasına etkilidir. Hazırlık döneminde ailenin etkisi önemlidir. Aile ortamında yeterince saygı ve sevgi gören, gelişimleri için desteklenen ergenler sosyalleşme sürecimde başarıyla gerçekleştirirler.</w:t>
      </w:r>
    </w:p>
    <w:p w:rsidR="00403FDA" w:rsidRDefault="00403FDA" w:rsidP="00403FDA">
      <w:r w:rsidRPr="00403FDA">
        <w:drawing>
          <wp:inline distT="0" distB="0" distL="0" distR="0">
            <wp:extent cx="2986543" cy="1156431"/>
            <wp:effectExtent l="19050" t="0" r="4307" b="0"/>
            <wp:docPr id="4" name="Resim 4" descr="hands2-color"/>
            <wp:cNvGraphicFramePr/>
            <a:graphic xmlns:a="http://schemas.openxmlformats.org/drawingml/2006/main">
              <a:graphicData uri="http://schemas.openxmlformats.org/drawingml/2006/picture">
                <pic:pic xmlns:pic="http://schemas.openxmlformats.org/drawingml/2006/picture">
                  <pic:nvPicPr>
                    <pic:cNvPr id="30723" name="Picture 6" descr="hands2-color"/>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2989115" cy="1157427"/>
                    </a:xfrm>
                    <a:prstGeom prst="rect">
                      <a:avLst/>
                    </a:prstGeom>
                    <a:noFill/>
                    <a:ln w="9525">
                      <a:noFill/>
                      <a:miter lim="800000"/>
                      <a:headEnd/>
                      <a:tailEnd/>
                    </a:ln>
                  </pic:spPr>
                </pic:pic>
              </a:graphicData>
            </a:graphic>
          </wp:inline>
        </w:drawing>
      </w:r>
    </w:p>
    <w:p w:rsidR="00403FDA" w:rsidRPr="00403FDA" w:rsidRDefault="00403FDA" w:rsidP="00403FDA">
      <w:r w:rsidRPr="00403FDA">
        <w:rPr>
          <w:b/>
          <w:bCs/>
        </w:rPr>
        <w:lastRenderedPageBreak/>
        <w:t>DUYGUSAL-RUHSAL GELİŞİM</w:t>
      </w:r>
    </w:p>
    <w:p w:rsidR="00000000" w:rsidRPr="00403FDA" w:rsidRDefault="00403FDA" w:rsidP="00403FDA">
      <w:pPr>
        <w:numPr>
          <w:ilvl w:val="0"/>
          <w:numId w:val="5"/>
        </w:numPr>
      </w:pPr>
      <w:r w:rsidRPr="00403FDA">
        <w:t>Kızlar erkeklere göre daha silik ve belirsiz özellikler taşırlar.</w:t>
      </w:r>
    </w:p>
    <w:p w:rsidR="00000000" w:rsidRPr="00403FDA" w:rsidRDefault="00403FDA" w:rsidP="00403FDA">
      <w:pPr>
        <w:numPr>
          <w:ilvl w:val="0"/>
          <w:numId w:val="5"/>
        </w:numPr>
      </w:pPr>
      <w:r w:rsidRPr="00403FDA">
        <w:t>Çok kısa aralıklarla aşırı durgun ve aşırı hareketli olabilir.</w:t>
      </w:r>
    </w:p>
    <w:p w:rsidR="00000000" w:rsidRDefault="00403FDA" w:rsidP="00403FDA">
      <w:pPr>
        <w:numPr>
          <w:ilvl w:val="0"/>
          <w:numId w:val="5"/>
        </w:numPr>
      </w:pPr>
      <w:r w:rsidRPr="00403FDA">
        <w:t>Yaşça büyük erkekl</w:t>
      </w:r>
      <w:r w:rsidRPr="00403FDA">
        <w:t xml:space="preserve">ere ilgi duyarlar. Çünkü erken gelişmiş ve </w:t>
      </w:r>
      <w:r w:rsidRPr="00403FDA">
        <w:t>olgunlaşmışlardır.</w:t>
      </w:r>
    </w:p>
    <w:p w:rsidR="00000000" w:rsidRPr="00403FDA" w:rsidRDefault="00403FDA" w:rsidP="00403FDA">
      <w:pPr>
        <w:numPr>
          <w:ilvl w:val="0"/>
          <w:numId w:val="5"/>
        </w:numPr>
      </w:pPr>
      <w:r w:rsidRPr="00403FDA">
        <w:t>Son derece hassas ve kırılgan olurlar.</w:t>
      </w:r>
    </w:p>
    <w:p w:rsidR="00000000" w:rsidRPr="00403FDA" w:rsidRDefault="00403FDA" w:rsidP="00403FDA">
      <w:pPr>
        <w:numPr>
          <w:ilvl w:val="0"/>
          <w:numId w:val="5"/>
        </w:numPr>
      </w:pPr>
      <w:r w:rsidRPr="00403FDA">
        <w:t>İlgi duyduğu konular ve nesnelere ilişkin aşırı dikkat ve titizlik söz konusudur</w:t>
      </w:r>
    </w:p>
    <w:p w:rsidR="00000000" w:rsidRPr="00403FDA" w:rsidRDefault="00403FDA" w:rsidP="00403FDA">
      <w:pPr>
        <w:numPr>
          <w:ilvl w:val="0"/>
          <w:numId w:val="5"/>
        </w:numPr>
      </w:pPr>
      <w:r w:rsidRPr="00403FDA">
        <w:t>Romantik aşkla ilgilidirler.</w:t>
      </w:r>
    </w:p>
    <w:p w:rsidR="00000000" w:rsidRPr="00403FDA" w:rsidRDefault="00403FDA" w:rsidP="00403FDA">
      <w:pPr>
        <w:numPr>
          <w:ilvl w:val="0"/>
          <w:numId w:val="5"/>
        </w:numPr>
      </w:pPr>
      <w:r w:rsidRPr="00403FDA">
        <w:t>Konuşkandırlar ancak bu iletişim kurmay</w:t>
      </w:r>
      <w:r w:rsidRPr="00403FDA">
        <w:t>a yönelik değildir.</w:t>
      </w:r>
    </w:p>
    <w:p w:rsidR="00000000" w:rsidRPr="00403FDA" w:rsidRDefault="00403FDA" w:rsidP="00403FDA">
      <w:pPr>
        <w:numPr>
          <w:ilvl w:val="0"/>
          <w:numId w:val="5"/>
        </w:numPr>
      </w:pPr>
      <w:proofErr w:type="gramStart"/>
      <w:r w:rsidRPr="00403FDA">
        <w:t>Olur</w:t>
      </w:r>
      <w:proofErr w:type="gramEnd"/>
      <w:r w:rsidRPr="00403FDA">
        <w:t xml:space="preserve"> olmaz şeylere gülme eğilimindedirler.</w:t>
      </w:r>
    </w:p>
    <w:p w:rsidR="00000000" w:rsidRPr="00403FDA" w:rsidRDefault="00403FDA" w:rsidP="00403FDA">
      <w:pPr>
        <w:numPr>
          <w:ilvl w:val="0"/>
          <w:numId w:val="5"/>
        </w:numPr>
      </w:pPr>
      <w:r w:rsidRPr="00403FDA">
        <w:t>Ayna karşısında daha fazla zaman harcarlar.</w:t>
      </w:r>
    </w:p>
    <w:p w:rsidR="00000000" w:rsidRPr="00403FDA" w:rsidRDefault="00403FDA" w:rsidP="00403FDA">
      <w:pPr>
        <w:numPr>
          <w:ilvl w:val="0"/>
          <w:numId w:val="5"/>
        </w:numPr>
      </w:pPr>
      <w:r w:rsidRPr="00403FDA">
        <w:t>Karşıtlıkları ve dengesizlikleri vardır</w:t>
      </w:r>
    </w:p>
    <w:p w:rsidR="00000000" w:rsidRPr="00403FDA" w:rsidRDefault="00403FDA" w:rsidP="00403FDA">
      <w:pPr>
        <w:numPr>
          <w:ilvl w:val="0"/>
          <w:numId w:val="5"/>
        </w:numPr>
      </w:pPr>
      <w:r w:rsidRPr="00403FDA">
        <w:t xml:space="preserve">Arkadaşlar arasında adı geçen ya da benzemek istediği kişilerin </w:t>
      </w:r>
      <w:r w:rsidRPr="00403FDA">
        <w:t>üzerinde görülen giysiler ve markalar ö</w:t>
      </w:r>
      <w:r w:rsidRPr="00403FDA">
        <w:t>ne çıkar</w:t>
      </w:r>
      <w:r>
        <w:t xml:space="preserve"> </w:t>
      </w:r>
      <w:r w:rsidRPr="00403FDA">
        <w:t>Kendine güven ve güvensizlik çatışmaları yaşar.</w:t>
      </w:r>
    </w:p>
    <w:p w:rsidR="00403FDA" w:rsidRPr="00403FDA" w:rsidRDefault="00403FDA" w:rsidP="00403FDA">
      <w:pPr>
        <w:ind w:left="360"/>
        <w:rPr>
          <w:rFonts w:ascii="Times New Roman" w:hAnsi="Times New Roman" w:cs="Times New Roman"/>
          <w:b/>
          <w:sz w:val="24"/>
          <w:szCs w:val="24"/>
        </w:rPr>
      </w:pPr>
      <w:r w:rsidRPr="00403FDA">
        <w:rPr>
          <w:rFonts w:ascii="Times New Roman" w:hAnsi="Times New Roman" w:cs="Times New Roman"/>
          <w:b/>
          <w:sz w:val="24"/>
          <w:szCs w:val="24"/>
        </w:rPr>
        <w:t xml:space="preserve"> ERGEN NE </w:t>
      </w:r>
      <w:proofErr w:type="gramStart"/>
      <w:r w:rsidRPr="00403FDA">
        <w:rPr>
          <w:rFonts w:ascii="Times New Roman" w:hAnsi="Times New Roman" w:cs="Times New Roman"/>
          <w:b/>
          <w:sz w:val="24"/>
          <w:szCs w:val="24"/>
        </w:rPr>
        <w:t>İSTER ?</w:t>
      </w:r>
      <w:proofErr w:type="gramEnd"/>
    </w:p>
    <w:p w:rsidR="00403FDA" w:rsidRPr="00403FDA" w:rsidRDefault="00403FDA" w:rsidP="00403FDA">
      <w:pPr>
        <w:ind w:left="360"/>
      </w:pPr>
      <w:r w:rsidRPr="00403FDA">
        <w:t>Bir yandan yetişkin olup sorumluluk almak,</w:t>
      </w:r>
    </w:p>
    <w:p w:rsidR="00403FDA" w:rsidRPr="00403FDA" w:rsidRDefault="00403FDA" w:rsidP="00403FDA">
      <w:pPr>
        <w:ind w:left="360"/>
      </w:pPr>
      <w:r w:rsidRPr="00403FDA">
        <w:t>Diğer taraftan çocuk kalıp çocukluğun güvenli ortamı içinde olmak ister.</w:t>
      </w:r>
    </w:p>
    <w:p w:rsidR="00403FDA" w:rsidRDefault="00403FDA" w:rsidP="00403FDA">
      <w:pPr>
        <w:ind w:left="360"/>
      </w:pPr>
      <w:r w:rsidRPr="00403FDA">
        <w:drawing>
          <wp:inline distT="0" distB="0" distL="0" distR="0">
            <wp:extent cx="4572000" cy="2571750"/>
            <wp:effectExtent l="19050" t="0" r="0" b="0"/>
            <wp:docPr id="5" name="Resim 5"/>
            <wp:cNvGraphicFramePr/>
            <a:graphic xmlns:a="http://schemas.openxmlformats.org/drawingml/2006/main">
              <a:graphicData uri="http://schemas.openxmlformats.org/drawingml/2006/picture">
                <pic:pic xmlns:pic="http://schemas.openxmlformats.org/drawingml/2006/picture">
                  <pic:nvPicPr>
                    <pic:cNvPr id="34818" name="Resim 2"/>
                    <pic:cNvPicPr>
                      <a:picLocks noChangeAspect="1" noChangeArrowheads="1"/>
                    </pic:cNvPicPr>
                  </pic:nvPicPr>
                  <pic:blipFill>
                    <a:blip r:embed="rId7"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403FDA" w:rsidRDefault="00403FDA" w:rsidP="00403FDA">
      <w:pPr>
        <w:ind w:left="360"/>
      </w:pPr>
    </w:p>
    <w:p w:rsidR="00403FDA" w:rsidRDefault="00403FDA" w:rsidP="00403FDA">
      <w:pPr>
        <w:ind w:left="360"/>
      </w:pPr>
    </w:p>
    <w:p w:rsidR="00403FDA" w:rsidRDefault="00403FDA" w:rsidP="00403FDA">
      <w:pPr>
        <w:ind w:left="360"/>
      </w:pPr>
    </w:p>
    <w:p w:rsidR="00403FDA" w:rsidRPr="00403FDA" w:rsidRDefault="00403FDA" w:rsidP="00403FDA">
      <w:pPr>
        <w:ind w:left="360"/>
      </w:pPr>
      <w:r w:rsidRPr="00403FDA">
        <w:lastRenderedPageBreak/>
        <w:t>Karşı cinse ilgi duyar,</w:t>
      </w:r>
    </w:p>
    <w:p w:rsidR="00403FDA" w:rsidRPr="00403FDA" w:rsidRDefault="00403FDA" w:rsidP="00403FDA">
      <w:pPr>
        <w:ind w:left="360"/>
      </w:pPr>
      <w:r w:rsidRPr="00403FDA">
        <w:t>Yoğun duygular yaşar.</w:t>
      </w:r>
    </w:p>
    <w:p w:rsidR="00403FDA" w:rsidRPr="00403FDA" w:rsidRDefault="00403FDA" w:rsidP="00403FDA">
      <w:pPr>
        <w:ind w:left="360"/>
      </w:pPr>
      <w:r w:rsidRPr="00403FDA">
        <w:t>Erişkinlerin kendini dinlemediğini düşünür ve öfkelenir.</w:t>
      </w:r>
    </w:p>
    <w:p w:rsidR="00403FDA" w:rsidRPr="00403FDA" w:rsidRDefault="00403FDA" w:rsidP="00403FDA">
      <w:pPr>
        <w:ind w:left="360"/>
        <w:rPr>
          <w:b/>
        </w:rPr>
      </w:pPr>
      <w:r w:rsidRPr="00403FDA">
        <w:rPr>
          <w:b/>
        </w:rPr>
        <w:t>ERGENLİKTE AİLE İLİŞKİLERİ</w:t>
      </w:r>
    </w:p>
    <w:p w:rsidR="00000000" w:rsidRPr="00403FDA" w:rsidRDefault="00403FDA" w:rsidP="00403FDA">
      <w:pPr>
        <w:numPr>
          <w:ilvl w:val="0"/>
          <w:numId w:val="7"/>
        </w:numPr>
      </w:pPr>
      <w:r w:rsidRPr="00403FDA">
        <w:t>Ailelere olan bağımlılık azalır.</w:t>
      </w:r>
    </w:p>
    <w:p w:rsidR="00000000" w:rsidRPr="00403FDA" w:rsidRDefault="00403FDA" w:rsidP="00403FDA">
      <w:pPr>
        <w:numPr>
          <w:ilvl w:val="0"/>
          <w:numId w:val="7"/>
        </w:numPr>
      </w:pPr>
      <w:r w:rsidRPr="00403FDA">
        <w:t>Hiçbir şeyi beğenmezler,</w:t>
      </w:r>
    </w:p>
    <w:p w:rsidR="00000000" w:rsidRPr="00403FDA" w:rsidRDefault="00403FDA" w:rsidP="00403FDA">
      <w:pPr>
        <w:numPr>
          <w:ilvl w:val="0"/>
          <w:numId w:val="7"/>
        </w:numPr>
      </w:pPr>
      <w:r w:rsidRPr="00403FDA">
        <w:t xml:space="preserve">Sürekli </w:t>
      </w:r>
      <w:proofErr w:type="spellStart"/>
      <w:r w:rsidRPr="00403FDA">
        <w:t>şikeyet</w:t>
      </w:r>
      <w:proofErr w:type="spellEnd"/>
      <w:r w:rsidRPr="00403FDA">
        <w:t xml:space="preserve"> ederler,</w:t>
      </w:r>
    </w:p>
    <w:p w:rsidR="00000000" w:rsidRPr="00403FDA" w:rsidRDefault="00403FDA" w:rsidP="00403FDA">
      <w:pPr>
        <w:numPr>
          <w:ilvl w:val="0"/>
          <w:numId w:val="7"/>
        </w:numPr>
      </w:pPr>
      <w:r w:rsidRPr="00403FDA">
        <w:t>Eve istediği zaman girip çıkmak isterler,</w:t>
      </w:r>
    </w:p>
    <w:p w:rsidR="00000000" w:rsidRPr="00403FDA" w:rsidRDefault="00403FDA" w:rsidP="00403FDA">
      <w:pPr>
        <w:numPr>
          <w:ilvl w:val="0"/>
          <w:numId w:val="7"/>
        </w:numPr>
      </w:pPr>
      <w:r w:rsidRPr="00403FDA">
        <w:t xml:space="preserve">En ufak eleştiriye büyük tepkiler </w:t>
      </w:r>
      <w:proofErr w:type="spellStart"/>
      <w:r w:rsidRPr="00403FDA">
        <w:t>verirşer</w:t>
      </w:r>
      <w:proofErr w:type="spellEnd"/>
      <w:r w:rsidRPr="00403FDA">
        <w:t>,</w:t>
      </w:r>
    </w:p>
    <w:p w:rsidR="00000000" w:rsidRDefault="00403FDA" w:rsidP="00403FDA">
      <w:pPr>
        <w:numPr>
          <w:ilvl w:val="0"/>
          <w:numId w:val="7"/>
        </w:numPr>
      </w:pPr>
      <w:r w:rsidRPr="00403FDA">
        <w:t>Yöneltilen eleştirileri kabul etmezler, sürekli kendileri eleştirirler.</w:t>
      </w:r>
    </w:p>
    <w:p w:rsidR="00403FDA" w:rsidRDefault="00403FDA" w:rsidP="00403FDA">
      <w:pPr>
        <w:ind w:left="720"/>
      </w:pPr>
      <w:r w:rsidRPr="00403FDA">
        <w:drawing>
          <wp:inline distT="0" distB="0" distL="0" distR="0">
            <wp:extent cx="4470400" cy="2514600"/>
            <wp:effectExtent l="19050" t="0" r="6350" b="0"/>
            <wp:docPr id="6" name="Resim 6"/>
            <wp:cNvGraphicFramePr/>
            <a:graphic xmlns:a="http://schemas.openxmlformats.org/drawingml/2006/main">
              <a:graphicData uri="http://schemas.openxmlformats.org/drawingml/2006/picture">
                <pic:pic xmlns:pic="http://schemas.openxmlformats.org/drawingml/2006/picture">
                  <pic:nvPicPr>
                    <pic:cNvPr id="36866" name="Resim 2"/>
                    <pic:cNvPicPr>
                      <a:picLocks noChangeAspect="1" noChangeArrowheads="1"/>
                    </pic:cNvPicPr>
                  </pic:nvPicPr>
                  <pic:blipFill>
                    <a:blip r:embed="rId8" cstate="print"/>
                    <a:srcRect/>
                    <a:stretch>
                      <a:fillRect/>
                    </a:stretch>
                  </pic:blipFill>
                  <pic:spPr bwMode="auto">
                    <a:xfrm>
                      <a:off x="0" y="0"/>
                      <a:ext cx="4470400" cy="2514600"/>
                    </a:xfrm>
                    <a:prstGeom prst="rect">
                      <a:avLst/>
                    </a:prstGeom>
                    <a:noFill/>
                    <a:ln w="9525">
                      <a:noFill/>
                      <a:miter lim="800000"/>
                      <a:headEnd/>
                      <a:tailEnd/>
                    </a:ln>
                  </pic:spPr>
                </pic:pic>
              </a:graphicData>
            </a:graphic>
          </wp:inline>
        </w:drawing>
      </w:r>
    </w:p>
    <w:p w:rsidR="00403FDA" w:rsidRDefault="00403FDA" w:rsidP="00403FDA">
      <w:pPr>
        <w:ind w:left="720"/>
        <w:rPr>
          <w:b/>
        </w:rPr>
      </w:pPr>
      <w:r w:rsidRPr="00403FDA">
        <w:rPr>
          <w:b/>
        </w:rPr>
        <w:t xml:space="preserve">Doğru İletişim </w:t>
      </w:r>
      <w:proofErr w:type="gramStart"/>
      <w:r w:rsidRPr="00403FDA">
        <w:rPr>
          <w:b/>
        </w:rPr>
        <w:t xml:space="preserve">İçin </w:t>
      </w:r>
      <w:r>
        <w:rPr>
          <w:b/>
        </w:rPr>
        <w:t>,</w:t>
      </w:r>
      <w:proofErr w:type="gramEnd"/>
    </w:p>
    <w:p w:rsidR="00403FDA" w:rsidRPr="00403FDA" w:rsidRDefault="00403FDA" w:rsidP="00403FDA">
      <w:pPr>
        <w:ind w:left="720"/>
        <w:rPr>
          <w:b/>
        </w:rPr>
      </w:pPr>
      <w:r w:rsidRPr="00403FDA">
        <w:rPr>
          <w:b/>
        </w:rPr>
        <w:t>- Kendimizi başkalarının yerine koyabilmek,</w:t>
      </w:r>
    </w:p>
    <w:p w:rsidR="00403FDA" w:rsidRPr="00403FDA" w:rsidRDefault="00403FDA" w:rsidP="00403FDA">
      <w:pPr>
        <w:ind w:left="720"/>
        <w:rPr>
          <w:b/>
        </w:rPr>
      </w:pPr>
      <w:r w:rsidRPr="00403FDA">
        <w:rPr>
          <w:b/>
        </w:rPr>
        <w:t xml:space="preserve">-Sebep-sonuç bağlantıları kurarak olayları </w:t>
      </w:r>
    </w:p>
    <w:p w:rsidR="00403FDA" w:rsidRPr="00403FDA" w:rsidRDefault="00403FDA" w:rsidP="00403FDA">
      <w:pPr>
        <w:ind w:left="720"/>
        <w:rPr>
          <w:b/>
        </w:rPr>
      </w:pPr>
      <w:r w:rsidRPr="00403FDA">
        <w:rPr>
          <w:b/>
        </w:rPr>
        <w:t>Anlamlandırmak</w:t>
      </w:r>
    </w:p>
    <w:p w:rsidR="00403FDA" w:rsidRPr="00403FDA" w:rsidRDefault="00403FDA" w:rsidP="00403FDA">
      <w:pPr>
        <w:ind w:left="720"/>
        <w:rPr>
          <w:b/>
        </w:rPr>
      </w:pPr>
      <w:r w:rsidRPr="00403FDA">
        <w:rPr>
          <w:b/>
        </w:rPr>
        <w:t xml:space="preserve">- Açık </w:t>
      </w:r>
      <w:proofErr w:type="spellStart"/>
      <w:r w:rsidRPr="00403FDA">
        <w:rPr>
          <w:b/>
        </w:rPr>
        <w:t>açık</w:t>
      </w:r>
      <w:proofErr w:type="spellEnd"/>
      <w:r w:rsidRPr="00403FDA">
        <w:rPr>
          <w:b/>
        </w:rPr>
        <w:t xml:space="preserve"> sormak, alınmamak, samimiyet ve </w:t>
      </w:r>
    </w:p>
    <w:p w:rsidR="00403FDA" w:rsidRPr="00403FDA" w:rsidRDefault="00403FDA" w:rsidP="00403FDA">
      <w:pPr>
        <w:ind w:left="720"/>
        <w:rPr>
          <w:b/>
        </w:rPr>
      </w:pPr>
      <w:proofErr w:type="gramStart"/>
      <w:r w:rsidRPr="00403FDA">
        <w:rPr>
          <w:b/>
        </w:rPr>
        <w:t>dürüstlük</w:t>
      </w:r>
      <w:proofErr w:type="gramEnd"/>
      <w:r w:rsidRPr="00403FDA">
        <w:rPr>
          <w:b/>
        </w:rPr>
        <w:t xml:space="preserve"> göstermek,</w:t>
      </w:r>
    </w:p>
    <w:p w:rsidR="00403FDA" w:rsidRPr="00403FDA" w:rsidRDefault="00403FDA" w:rsidP="00403FDA">
      <w:pPr>
        <w:ind w:left="720"/>
        <w:rPr>
          <w:b/>
        </w:rPr>
      </w:pPr>
      <w:r w:rsidRPr="00403FDA">
        <w:rPr>
          <w:b/>
        </w:rPr>
        <w:t>- Ben diliyle konuşmak, karşıdakini yargılamamak</w:t>
      </w:r>
    </w:p>
    <w:p w:rsidR="00403FDA" w:rsidRPr="00403FDA" w:rsidRDefault="00403FDA" w:rsidP="00403FDA">
      <w:pPr>
        <w:ind w:left="720"/>
        <w:rPr>
          <w:b/>
        </w:rPr>
      </w:pPr>
      <w:r w:rsidRPr="00403FDA">
        <w:rPr>
          <w:b/>
        </w:rPr>
        <w:t>Öfkeliyken, üzgünken iletişimi dondurmak,</w:t>
      </w:r>
    </w:p>
    <w:p w:rsidR="00403FDA" w:rsidRPr="00403FDA" w:rsidRDefault="00403FDA" w:rsidP="00403FDA">
      <w:pPr>
        <w:ind w:left="720"/>
        <w:rPr>
          <w:b/>
        </w:rPr>
      </w:pPr>
      <w:r w:rsidRPr="00403FDA">
        <w:rPr>
          <w:b/>
        </w:rPr>
        <w:t xml:space="preserve">Gurur meselesi yapmadan, küsmeden, mizahı </w:t>
      </w:r>
      <w:proofErr w:type="gramStart"/>
      <w:r w:rsidRPr="00403FDA">
        <w:rPr>
          <w:b/>
        </w:rPr>
        <w:t>kullanmak,Alttaki</w:t>
      </w:r>
      <w:proofErr w:type="gramEnd"/>
      <w:r w:rsidRPr="00403FDA">
        <w:rPr>
          <w:b/>
        </w:rPr>
        <w:t xml:space="preserve"> niyeti test etmek, sadakati, sevgiyi iletmek gerekir.</w:t>
      </w:r>
    </w:p>
    <w:p w:rsidR="00403FDA" w:rsidRDefault="00403FDA" w:rsidP="00403FDA">
      <w:pPr>
        <w:ind w:left="720"/>
        <w:rPr>
          <w:b/>
        </w:rPr>
      </w:pPr>
    </w:p>
    <w:p w:rsidR="00403FDA" w:rsidRPr="00403FDA" w:rsidRDefault="00403FDA" w:rsidP="00403FDA">
      <w:pPr>
        <w:ind w:left="720"/>
        <w:rPr>
          <w:b/>
        </w:rPr>
      </w:pPr>
    </w:p>
    <w:p w:rsidR="00403FDA" w:rsidRPr="00403FDA" w:rsidRDefault="00403FDA" w:rsidP="00403FDA">
      <w:pPr>
        <w:ind w:left="720"/>
      </w:pPr>
    </w:p>
    <w:p w:rsidR="00403FDA" w:rsidRPr="00403FDA" w:rsidRDefault="00403FDA" w:rsidP="00403FDA">
      <w:pPr>
        <w:ind w:left="360"/>
      </w:pPr>
    </w:p>
    <w:p w:rsidR="00403FDA" w:rsidRDefault="00403FDA" w:rsidP="00403FDA"/>
    <w:sectPr w:rsidR="00403FDA" w:rsidSect="00BD59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0EA8"/>
    <w:multiLevelType w:val="hybridMultilevel"/>
    <w:tmpl w:val="E55464A8"/>
    <w:lvl w:ilvl="0" w:tplc="D5DCF06C">
      <w:start w:val="1"/>
      <w:numFmt w:val="bullet"/>
      <w:lvlText w:val=""/>
      <w:lvlJc w:val="left"/>
      <w:pPr>
        <w:tabs>
          <w:tab w:val="num" w:pos="720"/>
        </w:tabs>
        <w:ind w:left="720" w:hanging="360"/>
      </w:pPr>
      <w:rPr>
        <w:rFonts w:ascii="Symbol" w:hAnsi="Symbol" w:hint="default"/>
      </w:rPr>
    </w:lvl>
    <w:lvl w:ilvl="1" w:tplc="E85A6538" w:tentative="1">
      <w:start w:val="1"/>
      <w:numFmt w:val="bullet"/>
      <w:lvlText w:val=""/>
      <w:lvlJc w:val="left"/>
      <w:pPr>
        <w:tabs>
          <w:tab w:val="num" w:pos="1440"/>
        </w:tabs>
        <w:ind w:left="1440" w:hanging="360"/>
      </w:pPr>
      <w:rPr>
        <w:rFonts w:ascii="Symbol" w:hAnsi="Symbol" w:hint="default"/>
      </w:rPr>
    </w:lvl>
    <w:lvl w:ilvl="2" w:tplc="AEA0A942" w:tentative="1">
      <w:start w:val="1"/>
      <w:numFmt w:val="bullet"/>
      <w:lvlText w:val=""/>
      <w:lvlJc w:val="left"/>
      <w:pPr>
        <w:tabs>
          <w:tab w:val="num" w:pos="2160"/>
        </w:tabs>
        <w:ind w:left="2160" w:hanging="360"/>
      </w:pPr>
      <w:rPr>
        <w:rFonts w:ascii="Symbol" w:hAnsi="Symbol" w:hint="default"/>
      </w:rPr>
    </w:lvl>
    <w:lvl w:ilvl="3" w:tplc="D3064E1A" w:tentative="1">
      <w:start w:val="1"/>
      <w:numFmt w:val="bullet"/>
      <w:lvlText w:val=""/>
      <w:lvlJc w:val="left"/>
      <w:pPr>
        <w:tabs>
          <w:tab w:val="num" w:pos="2880"/>
        </w:tabs>
        <w:ind w:left="2880" w:hanging="360"/>
      </w:pPr>
      <w:rPr>
        <w:rFonts w:ascii="Symbol" w:hAnsi="Symbol" w:hint="default"/>
      </w:rPr>
    </w:lvl>
    <w:lvl w:ilvl="4" w:tplc="B824F4BE" w:tentative="1">
      <w:start w:val="1"/>
      <w:numFmt w:val="bullet"/>
      <w:lvlText w:val=""/>
      <w:lvlJc w:val="left"/>
      <w:pPr>
        <w:tabs>
          <w:tab w:val="num" w:pos="3600"/>
        </w:tabs>
        <w:ind w:left="3600" w:hanging="360"/>
      </w:pPr>
      <w:rPr>
        <w:rFonts w:ascii="Symbol" w:hAnsi="Symbol" w:hint="default"/>
      </w:rPr>
    </w:lvl>
    <w:lvl w:ilvl="5" w:tplc="CE369B98" w:tentative="1">
      <w:start w:val="1"/>
      <w:numFmt w:val="bullet"/>
      <w:lvlText w:val=""/>
      <w:lvlJc w:val="left"/>
      <w:pPr>
        <w:tabs>
          <w:tab w:val="num" w:pos="4320"/>
        </w:tabs>
        <w:ind w:left="4320" w:hanging="360"/>
      </w:pPr>
      <w:rPr>
        <w:rFonts w:ascii="Symbol" w:hAnsi="Symbol" w:hint="default"/>
      </w:rPr>
    </w:lvl>
    <w:lvl w:ilvl="6" w:tplc="7B2254BA" w:tentative="1">
      <w:start w:val="1"/>
      <w:numFmt w:val="bullet"/>
      <w:lvlText w:val=""/>
      <w:lvlJc w:val="left"/>
      <w:pPr>
        <w:tabs>
          <w:tab w:val="num" w:pos="5040"/>
        </w:tabs>
        <w:ind w:left="5040" w:hanging="360"/>
      </w:pPr>
      <w:rPr>
        <w:rFonts w:ascii="Symbol" w:hAnsi="Symbol" w:hint="default"/>
      </w:rPr>
    </w:lvl>
    <w:lvl w:ilvl="7" w:tplc="B5561F24" w:tentative="1">
      <w:start w:val="1"/>
      <w:numFmt w:val="bullet"/>
      <w:lvlText w:val=""/>
      <w:lvlJc w:val="left"/>
      <w:pPr>
        <w:tabs>
          <w:tab w:val="num" w:pos="5760"/>
        </w:tabs>
        <w:ind w:left="5760" w:hanging="360"/>
      </w:pPr>
      <w:rPr>
        <w:rFonts w:ascii="Symbol" w:hAnsi="Symbol" w:hint="default"/>
      </w:rPr>
    </w:lvl>
    <w:lvl w:ilvl="8" w:tplc="265AB0B4" w:tentative="1">
      <w:start w:val="1"/>
      <w:numFmt w:val="bullet"/>
      <w:lvlText w:val=""/>
      <w:lvlJc w:val="left"/>
      <w:pPr>
        <w:tabs>
          <w:tab w:val="num" w:pos="6480"/>
        </w:tabs>
        <w:ind w:left="6480" w:hanging="360"/>
      </w:pPr>
      <w:rPr>
        <w:rFonts w:ascii="Symbol" w:hAnsi="Symbol" w:hint="default"/>
      </w:rPr>
    </w:lvl>
  </w:abstractNum>
  <w:abstractNum w:abstractNumId="1">
    <w:nsid w:val="1C9416DA"/>
    <w:multiLevelType w:val="hybridMultilevel"/>
    <w:tmpl w:val="151A0386"/>
    <w:lvl w:ilvl="0" w:tplc="A6FA3584">
      <w:start w:val="1"/>
      <w:numFmt w:val="bullet"/>
      <w:lvlText w:val=""/>
      <w:lvlJc w:val="left"/>
      <w:pPr>
        <w:tabs>
          <w:tab w:val="num" w:pos="720"/>
        </w:tabs>
        <w:ind w:left="720" w:hanging="360"/>
      </w:pPr>
      <w:rPr>
        <w:rFonts w:ascii="Symbol" w:hAnsi="Symbol" w:hint="default"/>
      </w:rPr>
    </w:lvl>
    <w:lvl w:ilvl="1" w:tplc="713EC5EA" w:tentative="1">
      <w:start w:val="1"/>
      <w:numFmt w:val="bullet"/>
      <w:lvlText w:val=""/>
      <w:lvlJc w:val="left"/>
      <w:pPr>
        <w:tabs>
          <w:tab w:val="num" w:pos="1440"/>
        </w:tabs>
        <w:ind w:left="1440" w:hanging="360"/>
      </w:pPr>
      <w:rPr>
        <w:rFonts w:ascii="Symbol" w:hAnsi="Symbol" w:hint="default"/>
      </w:rPr>
    </w:lvl>
    <w:lvl w:ilvl="2" w:tplc="45A2A904" w:tentative="1">
      <w:start w:val="1"/>
      <w:numFmt w:val="bullet"/>
      <w:lvlText w:val=""/>
      <w:lvlJc w:val="left"/>
      <w:pPr>
        <w:tabs>
          <w:tab w:val="num" w:pos="2160"/>
        </w:tabs>
        <w:ind w:left="2160" w:hanging="360"/>
      </w:pPr>
      <w:rPr>
        <w:rFonts w:ascii="Symbol" w:hAnsi="Symbol" w:hint="default"/>
      </w:rPr>
    </w:lvl>
    <w:lvl w:ilvl="3" w:tplc="79A6551C" w:tentative="1">
      <w:start w:val="1"/>
      <w:numFmt w:val="bullet"/>
      <w:lvlText w:val=""/>
      <w:lvlJc w:val="left"/>
      <w:pPr>
        <w:tabs>
          <w:tab w:val="num" w:pos="2880"/>
        </w:tabs>
        <w:ind w:left="2880" w:hanging="360"/>
      </w:pPr>
      <w:rPr>
        <w:rFonts w:ascii="Symbol" w:hAnsi="Symbol" w:hint="default"/>
      </w:rPr>
    </w:lvl>
    <w:lvl w:ilvl="4" w:tplc="7964736C" w:tentative="1">
      <w:start w:val="1"/>
      <w:numFmt w:val="bullet"/>
      <w:lvlText w:val=""/>
      <w:lvlJc w:val="left"/>
      <w:pPr>
        <w:tabs>
          <w:tab w:val="num" w:pos="3600"/>
        </w:tabs>
        <w:ind w:left="3600" w:hanging="360"/>
      </w:pPr>
      <w:rPr>
        <w:rFonts w:ascii="Symbol" w:hAnsi="Symbol" w:hint="default"/>
      </w:rPr>
    </w:lvl>
    <w:lvl w:ilvl="5" w:tplc="5C245646" w:tentative="1">
      <w:start w:val="1"/>
      <w:numFmt w:val="bullet"/>
      <w:lvlText w:val=""/>
      <w:lvlJc w:val="left"/>
      <w:pPr>
        <w:tabs>
          <w:tab w:val="num" w:pos="4320"/>
        </w:tabs>
        <w:ind w:left="4320" w:hanging="360"/>
      </w:pPr>
      <w:rPr>
        <w:rFonts w:ascii="Symbol" w:hAnsi="Symbol" w:hint="default"/>
      </w:rPr>
    </w:lvl>
    <w:lvl w:ilvl="6" w:tplc="0BDC7D1C" w:tentative="1">
      <w:start w:val="1"/>
      <w:numFmt w:val="bullet"/>
      <w:lvlText w:val=""/>
      <w:lvlJc w:val="left"/>
      <w:pPr>
        <w:tabs>
          <w:tab w:val="num" w:pos="5040"/>
        </w:tabs>
        <w:ind w:left="5040" w:hanging="360"/>
      </w:pPr>
      <w:rPr>
        <w:rFonts w:ascii="Symbol" w:hAnsi="Symbol" w:hint="default"/>
      </w:rPr>
    </w:lvl>
    <w:lvl w:ilvl="7" w:tplc="111A8200" w:tentative="1">
      <w:start w:val="1"/>
      <w:numFmt w:val="bullet"/>
      <w:lvlText w:val=""/>
      <w:lvlJc w:val="left"/>
      <w:pPr>
        <w:tabs>
          <w:tab w:val="num" w:pos="5760"/>
        </w:tabs>
        <w:ind w:left="5760" w:hanging="360"/>
      </w:pPr>
      <w:rPr>
        <w:rFonts w:ascii="Symbol" w:hAnsi="Symbol" w:hint="default"/>
      </w:rPr>
    </w:lvl>
    <w:lvl w:ilvl="8" w:tplc="D4E00EB4" w:tentative="1">
      <w:start w:val="1"/>
      <w:numFmt w:val="bullet"/>
      <w:lvlText w:val=""/>
      <w:lvlJc w:val="left"/>
      <w:pPr>
        <w:tabs>
          <w:tab w:val="num" w:pos="6480"/>
        </w:tabs>
        <w:ind w:left="6480" w:hanging="360"/>
      </w:pPr>
      <w:rPr>
        <w:rFonts w:ascii="Symbol" w:hAnsi="Symbol" w:hint="default"/>
      </w:rPr>
    </w:lvl>
  </w:abstractNum>
  <w:abstractNum w:abstractNumId="2">
    <w:nsid w:val="3A3A0BB7"/>
    <w:multiLevelType w:val="hybridMultilevel"/>
    <w:tmpl w:val="1430C916"/>
    <w:lvl w:ilvl="0" w:tplc="E4540470">
      <w:start w:val="1"/>
      <w:numFmt w:val="bullet"/>
      <w:lvlText w:val="-"/>
      <w:lvlJc w:val="left"/>
      <w:pPr>
        <w:tabs>
          <w:tab w:val="num" w:pos="720"/>
        </w:tabs>
        <w:ind w:left="720" w:hanging="360"/>
      </w:pPr>
      <w:rPr>
        <w:rFonts w:ascii="Times New Roman" w:hAnsi="Times New Roman" w:hint="default"/>
      </w:rPr>
    </w:lvl>
    <w:lvl w:ilvl="1" w:tplc="96664B66" w:tentative="1">
      <w:start w:val="1"/>
      <w:numFmt w:val="bullet"/>
      <w:lvlText w:val="-"/>
      <w:lvlJc w:val="left"/>
      <w:pPr>
        <w:tabs>
          <w:tab w:val="num" w:pos="1440"/>
        </w:tabs>
        <w:ind w:left="1440" w:hanging="360"/>
      </w:pPr>
      <w:rPr>
        <w:rFonts w:ascii="Times New Roman" w:hAnsi="Times New Roman" w:hint="default"/>
      </w:rPr>
    </w:lvl>
    <w:lvl w:ilvl="2" w:tplc="E5BE473C" w:tentative="1">
      <w:start w:val="1"/>
      <w:numFmt w:val="bullet"/>
      <w:lvlText w:val="-"/>
      <w:lvlJc w:val="left"/>
      <w:pPr>
        <w:tabs>
          <w:tab w:val="num" w:pos="2160"/>
        </w:tabs>
        <w:ind w:left="2160" w:hanging="360"/>
      </w:pPr>
      <w:rPr>
        <w:rFonts w:ascii="Times New Roman" w:hAnsi="Times New Roman" w:hint="default"/>
      </w:rPr>
    </w:lvl>
    <w:lvl w:ilvl="3" w:tplc="3C46BC9C" w:tentative="1">
      <w:start w:val="1"/>
      <w:numFmt w:val="bullet"/>
      <w:lvlText w:val="-"/>
      <w:lvlJc w:val="left"/>
      <w:pPr>
        <w:tabs>
          <w:tab w:val="num" w:pos="2880"/>
        </w:tabs>
        <w:ind w:left="2880" w:hanging="360"/>
      </w:pPr>
      <w:rPr>
        <w:rFonts w:ascii="Times New Roman" w:hAnsi="Times New Roman" w:hint="default"/>
      </w:rPr>
    </w:lvl>
    <w:lvl w:ilvl="4" w:tplc="5B3098E0" w:tentative="1">
      <w:start w:val="1"/>
      <w:numFmt w:val="bullet"/>
      <w:lvlText w:val="-"/>
      <w:lvlJc w:val="left"/>
      <w:pPr>
        <w:tabs>
          <w:tab w:val="num" w:pos="3600"/>
        </w:tabs>
        <w:ind w:left="3600" w:hanging="360"/>
      </w:pPr>
      <w:rPr>
        <w:rFonts w:ascii="Times New Roman" w:hAnsi="Times New Roman" w:hint="default"/>
      </w:rPr>
    </w:lvl>
    <w:lvl w:ilvl="5" w:tplc="78446052" w:tentative="1">
      <w:start w:val="1"/>
      <w:numFmt w:val="bullet"/>
      <w:lvlText w:val="-"/>
      <w:lvlJc w:val="left"/>
      <w:pPr>
        <w:tabs>
          <w:tab w:val="num" w:pos="4320"/>
        </w:tabs>
        <w:ind w:left="4320" w:hanging="360"/>
      </w:pPr>
      <w:rPr>
        <w:rFonts w:ascii="Times New Roman" w:hAnsi="Times New Roman" w:hint="default"/>
      </w:rPr>
    </w:lvl>
    <w:lvl w:ilvl="6" w:tplc="B0DEA78E" w:tentative="1">
      <w:start w:val="1"/>
      <w:numFmt w:val="bullet"/>
      <w:lvlText w:val="-"/>
      <w:lvlJc w:val="left"/>
      <w:pPr>
        <w:tabs>
          <w:tab w:val="num" w:pos="5040"/>
        </w:tabs>
        <w:ind w:left="5040" w:hanging="360"/>
      </w:pPr>
      <w:rPr>
        <w:rFonts w:ascii="Times New Roman" w:hAnsi="Times New Roman" w:hint="default"/>
      </w:rPr>
    </w:lvl>
    <w:lvl w:ilvl="7" w:tplc="8CB09D84" w:tentative="1">
      <w:start w:val="1"/>
      <w:numFmt w:val="bullet"/>
      <w:lvlText w:val="-"/>
      <w:lvlJc w:val="left"/>
      <w:pPr>
        <w:tabs>
          <w:tab w:val="num" w:pos="5760"/>
        </w:tabs>
        <w:ind w:left="5760" w:hanging="360"/>
      </w:pPr>
      <w:rPr>
        <w:rFonts w:ascii="Times New Roman" w:hAnsi="Times New Roman" w:hint="default"/>
      </w:rPr>
    </w:lvl>
    <w:lvl w:ilvl="8" w:tplc="38848C9E"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8251FA"/>
    <w:multiLevelType w:val="hybridMultilevel"/>
    <w:tmpl w:val="71624302"/>
    <w:lvl w:ilvl="0" w:tplc="3008EF76">
      <w:start w:val="1"/>
      <w:numFmt w:val="bullet"/>
      <w:lvlText w:val=""/>
      <w:lvlJc w:val="left"/>
      <w:pPr>
        <w:tabs>
          <w:tab w:val="num" w:pos="720"/>
        </w:tabs>
        <w:ind w:left="720" w:hanging="360"/>
      </w:pPr>
      <w:rPr>
        <w:rFonts w:ascii="Symbol" w:hAnsi="Symbol" w:hint="default"/>
      </w:rPr>
    </w:lvl>
    <w:lvl w:ilvl="1" w:tplc="3C54E550" w:tentative="1">
      <w:start w:val="1"/>
      <w:numFmt w:val="bullet"/>
      <w:lvlText w:val=""/>
      <w:lvlJc w:val="left"/>
      <w:pPr>
        <w:tabs>
          <w:tab w:val="num" w:pos="1440"/>
        </w:tabs>
        <w:ind w:left="1440" w:hanging="360"/>
      </w:pPr>
      <w:rPr>
        <w:rFonts w:ascii="Symbol" w:hAnsi="Symbol" w:hint="default"/>
      </w:rPr>
    </w:lvl>
    <w:lvl w:ilvl="2" w:tplc="B6A440C8" w:tentative="1">
      <w:start w:val="1"/>
      <w:numFmt w:val="bullet"/>
      <w:lvlText w:val=""/>
      <w:lvlJc w:val="left"/>
      <w:pPr>
        <w:tabs>
          <w:tab w:val="num" w:pos="2160"/>
        </w:tabs>
        <w:ind w:left="2160" w:hanging="360"/>
      </w:pPr>
      <w:rPr>
        <w:rFonts w:ascii="Symbol" w:hAnsi="Symbol" w:hint="default"/>
      </w:rPr>
    </w:lvl>
    <w:lvl w:ilvl="3" w:tplc="8D8EFF0E" w:tentative="1">
      <w:start w:val="1"/>
      <w:numFmt w:val="bullet"/>
      <w:lvlText w:val=""/>
      <w:lvlJc w:val="left"/>
      <w:pPr>
        <w:tabs>
          <w:tab w:val="num" w:pos="2880"/>
        </w:tabs>
        <w:ind w:left="2880" w:hanging="360"/>
      </w:pPr>
      <w:rPr>
        <w:rFonts w:ascii="Symbol" w:hAnsi="Symbol" w:hint="default"/>
      </w:rPr>
    </w:lvl>
    <w:lvl w:ilvl="4" w:tplc="7764919E" w:tentative="1">
      <w:start w:val="1"/>
      <w:numFmt w:val="bullet"/>
      <w:lvlText w:val=""/>
      <w:lvlJc w:val="left"/>
      <w:pPr>
        <w:tabs>
          <w:tab w:val="num" w:pos="3600"/>
        </w:tabs>
        <w:ind w:left="3600" w:hanging="360"/>
      </w:pPr>
      <w:rPr>
        <w:rFonts w:ascii="Symbol" w:hAnsi="Symbol" w:hint="default"/>
      </w:rPr>
    </w:lvl>
    <w:lvl w:ilvl="5" w:tplc="D9A66A84" w:tentative="1">
      <w:start w:val="1"/>
      <w:numFmt w:val="bullet"/>
      <w:lvlText w:val=""/>
      <w:lvlJc w:val="left"/>
      <w:pPr>
        <w:tabs>
          <w:tab w:val="num" w:pos="4320"/>
        </w:tabs>
        <w:ind w:left="4320" w:hanging="360"/>
      </w:pPr>
      <w:rPr>
        <w:rFonts w:ascii="Symbol" w:hAnsi="Symbol" w:hint="default"/>
      </w:rPr>
    </w:lvl>
    <w:lvl w:ilvl="6" w:tplc="EA3EF80A" w:tentative="1">
      <w:start w:val="1"/>
      <w:numFmt w:val="bullet"/>
      <w:lvlText w:val=""/>
      <w:lvlJc w:val="left"/>
      <w:pPr>
        <w:tabs>
          <w:tab w:val="num" w:pos="5040"/>
        </w:tabs>
        <w:ind w:left="5040" w:hanging="360"/>
      </w:pPr>
      <w:rPr>
        <w:rFonts w:ascii="Symbol" w:hAnsi="Symbol" w:hint="default"/>
      </w:rPr>
    </w:lvl>
    <w:lvl w:ilvl="7" w:tplc="19EE0BD2" w:tentative="1">
      <w:start w:val="1"/>
      <w:numFmt w:val="bullet"/>
      <w:lvlText w:val=""/>
      <w:lvlJc w:val="left"/>
      <w:pPr>
        <w:tabs>
          <w:tab w:val="num" w:pos="5760"/>
        </w:tabs>
        <w:ind w:left="5760" w:hanging="360"/>
      </w:pPr>
      <w:rPr>
        <w:rFonts w:ascii="Symbol" w:hAnsi="Symbol" w:hint="default"/>
      </w:rPr>
    </w:lvl>
    <w:lvl w:ilvl="8" w:tplc="F892A6E2" w:tentative="1">
      <w:start w:val="1"/>
      <w:numFmt w:val="bullet"/>
      <w:lvlText w:val=""/>
      <w:lvlJc w:val="left"/>
      <w:pPr>
        <w:tabs>
          <w:tab w:val="num" w:pos="6480"/>
        </w:tabs>
        <w:ind w:left="6480" w:hanging="360"/>
      </w:pPr>
      <w:rPr>
        <w:rFonts w:ascii="Symbol" w:hAnsi="Symbol" w:hint="default"/>
      </w:rPr>
    </w:lvl>
  </w:abstractNum>
  <w:abstractNum w:abstractNumId="4">
    <w:nsid w:val="44A2426F"/>
    <w:multiLevelType w:val="hybridMultilevel"/>
    <w:tmpl w:val="C3D8DCDE"/>
    <w:lvl w:ilvl="0" w:tplc="EEC6A81A">
      <w:start w:val="1"/>
      <w:numFmt w:val="bullet"/>
      <w:lvlText w:val=""/>
      <w:lvlJc w:val="left"/>
      <w:pPr>
        <w:tabs>
          <w:tab w:val="num" w:pos="720"/>
        </w:tabs>
        <w:ind w:left="720" w:hanging="360"/>
      </w:pPr>
      <w:rPr>
        <w:rFonts w:ascii="Symbol" w:hAnsi="Symbol" w:hint="default"/>
      </w:rPr>
    </w:lvl>
    <w:lvl w:ilvl="1" w:tplc="97307ED0" w:tentative="1">
      <w:start w:val="1"/>
      <w:numFmt w:val="bullet"/>
      <w:lvlText w:val=""/>
      <w:lvlJc w:val="left"/>
      <w:pPr>
        <w:tabs>
          <w:tab w:val="num" w:pos="1440"/>
        </w:tabs>
        <w:ind w:left="1440" w:hanging="360"/>
      </w:pPr>
      <w:rPr>
        <w:rFonts w:ascii="Symbol" w:hAnsi="Symbol" w:hint="default"/>
      </w:rPr>
    </w:lvl>
    <w:lvl w:ilvl="2" w:tplc="7A12A0AE" w:tentative="1">
      <w:start w:val="1"/>
      <w:numFmt w:val="bullet"/>
      <w:lvlText w:val=""/>
      <w:lvlJc w:val="left"/>
      <w:pPr>
        <w:tabs>
          <w:tab w:val="num" w:pos="2160"/>
        </w:tabs>
        <w:ind w:left="2160" w:hanging="360"/>
      </w:pPr>
      <w:rPr>
        <w:rFonts w:ascii="Symbol" w:hAnsi="Symbol" w:hint="default"/>
      </w:rPr>
    </w:lvl>
    <w:lvl w:ilvl="3" w:tplc="CAA4A464" w:tentative="1">
      <w:start w:val="1"/>
      <w:numFmt w:val="bullet"/>
      <w:lvlText w:val=""/>
      <w:lvlJc w:val="left"/>
      <w:pPr>
        <w:tabs>
          <w:tab w:val="num" w:pos="2880"/>
        </w:tabs>
        <w:ind w:left="2880" w:hanging="360"/>
      </w:pPr>
      <w:rPr>
        <w:rFonts w:ascii="Symbol" w:hAnsi="Symbol" w:hint="default"/>
      </w:rPr>
    </w:lvl>
    <w:lvl w:ilvl="4" w:tplc="0F22FAE2" w:tentative="1">
      <w:start w:val="1"/>
      <w:numFmt w:val="bullet"/>
      <w:lvlText w:val=""/>
      <w:lvlJc w:val="left"/>
      <w:pPr>
        <w:tabs>
          <w:tab w:val="num" w:pos="3600"/>
        </w:tabs>
        <w:ind w:left="3600" w:hanging="360"/>
      </w:pPr>
      <w:rPr>
        <w:rFonts w:ascii="Symbol" w:hAnsi="Symbol" w:hint="default"/>
      </w:rPr>
    </w:lvl>
    <w:lvl w:ilvl="5" w:tplc="56161A92" w:tentative="1">
      <w:start w:val="1"/>
      <w:numFmt w:val="bullet"/>
      <w:lvlText w:val=""/>
      <w:lvlJc w:val="left"/>
      <w:pPr>
        <w:tabs>
          <w:tab w:val="num" w:pos="4320"/>
        </w:tabs>
        <w:ind w:left="4320" w:hanging="360"/>
      </w:pPr>
      <w:rPr>
        <w:rFonts w:ascii="Symbol" w:hAnsi="Symbol" w:hint="default"/>
      </w:rPr>
    </w:lvl>
    <w:lvl w:ilvl="6" w:tplc="B7141638" w:tentative="1">
      <w:start w:val="1"/>
      <w:numFmt w:val="bullet"/>
      <w:lvlText w:val=""/>
      <w:lvlJc w:val="left"/>
      <w:pPr>
        <w:tabs>
          <w:tab w:val="num" w:pos="5040"/>
        </w:tabs>
        <w:ind w:left="5040" w:hanging="360"/>
      </w:pPr>
      <w:rPr>
        <w:rFonts w:ascii="Symbol" w:hAnsi="Symbol" w:hint="default"/>
      </w:rPr>
    </w:lvl>
    <w:lvl w:ilvl="7" w:tplc="C60659CC" w:tentative="1">
      <w:start w:val="1"/>
      <w:numFmt w:val="bullet"/>
      <w:lvlText w:val=""/>
      <w:lvlJc w:val="left"/>
      <w:pPr>
        <w:tabs>
          <w:tab w:val="num" w:pos="5760"/>
        </w:tabs>
        <w:ind w:left="5760" w:hanging="360"/>
      </w:pPr>
      <w:rPr>
        <w:rFonts w:ascii="Symbol" w:hAnsi="Symbol" w:hint="default"/>
      </w:rPr>
    </w:lvl>
    <w:lvl w:ilvl="8" w:tplc="7C846CE8" w:tentative="1">
      <w:start w:val="1"/>
      <w:numFmt w:val="bullet"/>
      <w:lvlText w:val=""/>
      <w:lvlJc w:val="left"/>
      <w:pPr>
        <w:tabs>
          <w:tab w:val="num" w:pos="6480"/>
        </w:tabs>
        <w:ind w:left="6480" w:hanging="360"/>
      </w:pPr>
      <w:rPr>
        <w:rFonts w:ascii="Symbol" w:hAnsi="Symbol" w:hint="default"/>
      </w:rPr>
    </w:lvl>
  </w:abstractNum>
  <w:abstractNum w:abstractNumId="5">
    <w:nsid w:val="67FE35A1"/>
    <w:multiLevelType w:val="hybridMultilevel"/>
    <w:tmpl w:val="2416E440"/>
    <w:lvl w:ilvl="0" w:tplc="0ADE4D3C">
      <w:start w:val="1"/>
      <w:numFmt w:val="bullet"/>
      <w:lvlText w:val=""/>
      <w:lvlJc w:val="left"/>
      <w:pPr>
        <w:tabs>
          <w:tab w:val="num" w:pos="720"/>
        </w:tabs>
        <w:ind w:left="720" w:hanging="360"/>
      </w:pPr>
      <w:rPr>
        <w:rFonts w:ascii="Symbol" w:hAnsi="Symbol" w:hint="default"/>
      </w:rPr>
    </w:lvl>
    <w:lvl w:ilvl="1" w:tplc="819E1B08" w:tentative="1">
      <w:start w:val="1"/>
      <w:numFmt w:val="bullet"/>
      <w:lvlText w:val=""/>
      <w:lvlJc w:val="left"/>
      <w:pPr>
        <w:tabs>
          <w:tab w:val="num" w:pos="1440"/>
        </w:tabs>
        <w:ind w:left="1440" w:hanging="360"/>
      </w:pPr>
      <w:rPr>
        <w:rFonts w:ascii="Symbol" w:hAnsi="Symbol" w:hint="default"/>
      </w:rPr>
    </w:lvl>
    <w:lvl w:ilvl="2" w:tplc="5EFC51B0" w:tentative="1">
      <w:start w:val="1"/>
      <w:numFmt w:val="bullet"/>
      <w:lvlText w:val=""/>
      <w:lvlJc w:val="left"/>
      <w:pPr>
        <w:tabs>
          <w:tab w:val="num" w:pos="2160"/>
        </w:tabs>
        <w:ind w:left="2160" w:hanging="360"/>
      </w:pPr>
      <w:rPr>
        <w:rFonts w:ascii="Symbol" w:hAnsi="Symbol" w:hint="default"/>
      </w:rPr>
    </w:lvl>
    <w:lvl w:ilvl="3" w:tplc="45E6ED5A" w:tentative="1">
      <w:start w:val="1"/>
      <w:numFmt w:val="bullet"/>
      <w:lvlText w:val=""/>
      <w:lvlJc w:val="left"/>
      <w:pPr>
        <w:tabs>
          <w:tab w:val="num" w:pos="2880"/>
        </w:tabs>
        <w:ind w:left="2880" w:hanging="360"/>
      </w:pPr>
      <w:rPr>
        <w:rFonts w:ascii="Symbol" w:hAnsi="Symbol" w:hint="default"/>
      </w:rPr>
    </w:lvl>
    <w:lvl w:ilvl="4" w:tplc="4808CDEC" w:tentative="1">
      <w:start w:val="1"/>
      <w:numFmt w:val="bullet"/>
      <w:lvlText w:val=""/>
      <w:lvlJc w:val="left"/>
      <w:pPr>
        <w:tabs>
          <w:tab w:val="num" w:pos="3600"/>
        </w:tabs>
        <w:ind w:left="3600" w:hanging="360"/>
      </w:pPr>
      <w:rPr>
        <w:rFonts w:ascii="Symbol" w:hAnsi="Symbol" w:hint="default"/>
      </w:rPr>
    </w:lvl>
    <w:lvl w:ilvl="5" w:tplc="73A27ACA" w:tentative="1">
      <w:start w:val="1"/>
      <w:numFmt w:val="bullet"/>
      <w:lvlText w:val=""/>
      <w:lvlJc w:val="left"/>
      <w:pPr>
        <w:tabs>
          <w:tab w:val="num" w:pos="4320"/>
        </w:tabs>
        <w:ind w:left="4320" w:hanging="360"/>
      </w:pPr>
      <w:rPr>
        <w:rFonts w:ascii="Symbol" w:hAnsi="Symbol" w:hint="default"/>
      </w:rPr>
    </w:lvl>
    <w:lvl w:ilvl="6" w:tplc="35A8B7F2" w:tentative="1">
      <w:start w:val="1"/>
      <w:numFmt w:val="bullet"/>
      <w:lvlText w:val=""/>
      <w:lvlJc w:val="left"/>
      <w:pPr>
        <w:tabs>
          <w:tab w:val="num" w:pos="5040"/>
        </w:tabs>
        <w:ind w:left="5040" w:hanging="360"/>
      </w:pPr>
      <w:rPr>
        <w:rFonts w:ascii="Symbol" w:hAnsi="Symbol" w:hint="default"/>
      </w:rPr>
    </w:lvl>
    <w:lvl w:ilvl="7" w:tplc="4AFADFD8" w:tentative="1">
      <w:start w:val="1"/>
      <w:numFmt w:val="bullet"/>
      <w:lvlText w:val=""/>
      <w:lvlJc w:val="left"/>
      <w:pPr>
        <w:tabs>
          <w:tab w:val="num" w:pos="5760"/>
        </w:tabs>
        <w:ind w:left="5760" w:hanging="360"/>
      </w:pPr>
      <w:rPr>
        <w:rFonts w:ascii="Symbol" w:hAnsi="Symbol" w:hint="default"/>
      </w:rPr>
    </w:lvl>
    <w:lvl w:ilvl="8" w:tplc="20F6F97A" w:tentative="1">
      <w:start w:val="1"/>
      <w:numFmt w:val="bullet"/>
      <w:lvlText w:val=""/>
      <w:lvlJc w:val="left"/>
      <w:pPr>
        <w:tabs>
          <w:tab w:val="num" w:pos="6480"/>
        </w:tabs>
        <w:ind w:left="6480" w:hanging="360"/>
      </w:pPr>
      <w:rPr>
        <w:rFonts w:ascii="Symbol" w:hAnsi="Symbol" w:hint="default"/>
      </w:rPr>
    </w:lvl>
  </w:abstractNum>
  <w:abstractNum w:abstractNumId="6">
    <w:nsid w:val="6BB96C51"/>
    <w:multiLevelType w:val="hybridMultilevel"/>
    <w:tmpl w:val="3A0EA9AE"/>
    <w:lvl w:ilvl="0" w:tplc="258268FA">
      <w:start w:val="1"/>
      <w:numFmt w:val="bullet"/>
      <w:lvlText w:val=""/>
      <w:lvlJc w:val="left"/>
      <w:pPr>
        <w:tabs>
          <w:tab w:val="num" w:pos="720"/>
        </w:tabs>
        <w:ind w:left="720" w:hanging="360"/>
      </w:pPr>
      <w:rPr>
        <w:rFonts w:ascii="Symbol" w:hAnsi="Symbol" w:hint="default"/>
      </w:rPr>
    </w:lvl>
    <w:lvl w:ilvl="1" w:tplc="A5DC98B6" w:tentative="1">
      <w:start w:val="1"/>
      <w:numFmt w:val="bullet"/>
      <w:lvlText w:val=""/>
      <w:lvlJc w:val="left"/>
      <w:pPr>
        <w:tabs>
          <w:tab w:val="num" w:pos="1440"/>
        </w:tabs>
        <w:ind w:left="1440" w:hanging="360"/>
      </w:pPr>
      <w:rPr>
        <w:rFonts w:ascii="Symbol" w:hAnsi="Symbol" w:hint="default"/>
      </w:rPr>
    </w:lvl>
    <w:lvl w:ilvl="2" w:tplc="09D0D37C" w:tentative="1">
      <w:start w:val="1"/>
      <w:numFmt w:val="bullet"/>
      <w:lvlText w:val=""/>
      <w:lvlJc w:val="left"/>
      <w:pPr>
        <w:tabs>
          <w:tab w:val="num" w:pos="2160"/>
        </w:tabs>
        <w:ind w:left="2160" w:hanging="360"/>
      </w:pPr>
      <w:rPr>
        <w:rFonts w:ascii="Symbol" w:hAnsi="Symbol" w:hint="default"/>
      </w:rPr>
    </w:lvl>
    <w:lvl w:ilvl="3" w:tplc="D01C5568" w:tentative="1">
      <w:start w:val="1"/>
      <w:numFmt w:val="bullet"/>
      <w:lvlText w:val=""/>
      <w:lvlJc w:val="left"/>
      <w:pPr>
        <w:tabs>
          <w:tab w:val="num" w:pos="2880"/>
        </w:tabs>
        <w:ind w:left="2880" w:hanging="360"/>
      </w:pPr>
      <w:rPr>
        <w:rFonts w:ascii="Symbol" w:hAnsi="Symbol" w:hint="default"/>
      </w:rPr>
    </w:lvl>
    <w:lvl w:ilvl="4" w:tplc="C7824330" w:tentative="1">
      <w:start w:val="1"/>
      <w:numFmt w:val="bullet"/>
      <w:lvlText w:val=""/>
      <w:lvlJc w:val="left"/>
      <w:pPr>
        <w:tabs>
          <w:tab w:val="num" w:pos="3600"/>
        </w:tabs>
        <w:ind w:left="3600" w:hanging="360"/>
      </w:pPr>
      <w:rPr>
        <w:rFonts w:ascii="Symbol" w:hAnsi="Symbol" w:hint="default"/>
      </w:rPr>
    </w:lvl>
    <w:lvl w:ilvl="5" w:tplc="078E2AA8" w:tentative="1">
      <w:start w:val="1"/>
      <w:numFmt w:val="bullet"/>
      <w:lvlText w:val=""/>
      <w:lvlJc w:val="left"/>
      <w:pPr>
        <w:tabs>
          <w:tab w:val="num" w:pos="4320"/>
        </w:tabs>
        <w:ind w:left="4320" w:hanging="360"/>
      </w:pPr>
      <w:rPr>
        <w:rFonts w:ascii="Symbol" w:hAnsi="Symbol" w:hint="default"/>
      </w:rPr>
    </w:lvl>
    <w:lvl w:ilvl="6" w:tplc="D0F83CD6" w:tentative="1">
      <w:start w:val="1"/>
      <w:numFmt w:val="bullet"/>
      <w:lvlText w:val=""/>
      <w:lvlJc w:val="left"/>
      <w:pPr>
        <w:tabs>
          <w:tab w:val="num" w:pos="5040"/>
        </w:tabs>
        <w:ind w:left="5040" w:hanging="360"/>
      </w:pPr>
      <w:rPr>
        <w:rFonts w:ascii="Symbol" w:hAnsi="Symbol" w:hint="default"/>
      </w:rPr>
    </w:lvl>
    <w:lvl w:ilvl="7" w:tplc="5D0867E4" w:tentative="1">
      <w:start w:val="1"/>
      <w:numFmt w:val="bullet"/>
      <w:lvlText w:val=""/>
      <w:lvlJc w:val="left"/>
      <w:pPr>
        <w:tabs>
          <w:tab w:val="num" w:pos="5760"/>
        </w:tabs>
        <w:ind w:left="5760" w:hanging="360"/>
      </w:pPr>
      <w:rPr>
        <w:rFonts w:ascii="Symbol" w:hAnsi="Symbol" w:hint="default"/>
      </w:rPr>
    </w:lvl>
    <w:lvl w:ilvl="8" w:tplc="FDE86D6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03FDA"/>
    <w:rsid w:val="00403FDA"/>
    <w:rsid w:val="00BD59C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9C6"/>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03F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3FDA"/>
    <w:rPr>
      <w:rFonts w:ascii="Tahoma" w:hAnsi="Tahoma" w:cs="Tahoma"/>
      <w:sz w:val="16"/>
      <w:szCs w:val="16"/>
    </w:rPr>
  </w:style>
  <w:style w:type="paragraph" w:styleId="NormalWeb">
    <w:name w:val="Normal (Web)"/>
    <w:basedOn w:val="Normal"/>
    <w:uiPriority w:val="99"/>
    <w:semiHidden/>
    <w:unhideWhenUsed/>
    <w:rsid w:val="00403FD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59058316">
      <w:bodyDiv w:val="1"/>
      <w:marLeft w:val="0"/>
      <w:marRight w:val="0"/>
      <w:marTop w:val="0"/>
      <w:marBottom w:val="0"/>
      <w:divBdr>
        <w:top w:val="none" w:sz="0" w:space="0" w:color="auto"/>
        <w:left w:val="none" w:sz="0" w:space="0" w:color="auto"/>
        <w:bottom w:val="none" w:sz="0" w:space="0" w:color="auto"/>
        <w:right w:val="none" w:sz="0" w:space="0" w:color="auto"/>
      </w:divBdr>
    </w:div>
    <w:div w:id="292952073">
      <w:bodyDiv w:val="1"/>
      <w:marLeft w:val="0"/>
      <w:marRight w:val="0"/>
      <w:marTop w:val="0"/>
      <w:marBottom w:val="0"/>
      <w:divBdr>
        <w:top w:val="none" w:sz="0" w:space="0" w:color="auto"/>
        <w:left w:val="none" w:sz="0" w:space="0" w:color="auto"/>
        <w:bottom w:val="none" w:sz="0" w:space="0" w:color="auto"/>
        <w:right w:val="none" w:sz="0" w:space="0" w:color="auto"/>
      </w:divBdr>
    </w:div>
    <w:div w:id="293173626">
      <w:bodyDiv w:val="1"/>
      <w:marLeft w:val="0"/>
      <w:marRight w:val="0"/>
      <w:marTop w:val="0"/>
      <w:marBottom w:val="0"/>
      <w:divBdr>
        <w:top w:val="none" w:sz="0" w:space="0" w:color="auto"/>
        <w:left w:val="none" w:sz="0" w:space="0" w:color="auto"/>
        <w:bottom w:val="none" w:sz="0" w:space="0" w:color="auto"/>
        <w:right w:val="none" w:sz="0" w:space="0" w:color="auto"/>
      </w:divBdr>
      <w:divsChild>
        <w:div w:id="1998338932">
          <w:marLeft w:val="446"/>
          <w:marRight w:val="0"/>
          <w:marTop w:val="0"/>
          <w:marBottom w:val="0"/>
          <w:divBdr>
            <w:top w:val="none" w:sz="0" w:space="0" w:color="auto"/>
            <w:left w:val="none" w:sz="0" w:space="0" w:color="auto"/>
            <w:bottom w:val="none" w:sz="0" w:space="0" w:color="auto"/>
            <w:right w:val="none" w:sz="0" w:space="0" w:color="auto"/>
          </w:divBdr>
        </w:div>
        <w:div w:id="1883253321">
          <w:marLeft w:val="446"/>
          <w:marRight w:val="0"/>
          <w:marTop w:val="0"/>
          <w:marBottom w:val="0"/>
          <w:divBdr>
            <w:top w:val="none" w:sz="0" w:space="0" w:color="auto"/>
            <w:left w:val="none" w:sz="0" w:space="0" w:color="auto"/>
            <w:bottom w:val="none" w:sz="0" w:space="0" w:color="auto"/>
            <w:right w:val="none" w:sz="0" w:space="0" w:color="auto"/>
          </w:divBdr>
        </w:div>
        <w:div w:id="1343244751">
          <w:marLeft w:val="446"/>
          <w:marRight w:val="0"/>
          <w:marTop w:val="0"/>
          <w:marBottom w:val="0"/>
          <w:divBdr>
            <w:top w:val="none" w:sz="0" w:space="0" w:color="auto"/>
            <w:left w:val="none" w:sz="0" w:space="0" w:color="auto"/>
            <w:bottom w:val="none" w:sz="0" w:space="0" w:color="auto"/>
            <w:right w:val="none" w:sz="0" w:space="0" w:color="auto"/>
          </w:divBdr>
        </w:div>
        <w:div w:id="860356912">
          <w:marLeft w:val="446"/>
          <w:marRight w:val="0"/>
          <w:marTop w:val="0"/>
          <w:marBottom w:val="0"/>
          <w:divBdr>
            <w:top w:val="none" w:sz="0" w:space="0" w:color="auto"/>
            <w:left w:val="none" w:sz="0" w:space="0" w:color="auto"/>
            <w:bottom w:val="none" w:sz="0" w:space="0" w:color="auto"/>
            <w:right w:val="none" w:sz="0" w:space="0" w:color="auto"/>
          </w:divBdr>
        </w:div>
        <w:div w:id="145053112">
          <w:marLeft w:val="446"/>
          <w:marRight w:val="0"/>
          <w:marTop w:val="0"/>
          <w:marBottom w:val="0"/>
          <w:divBdr>
            <w:top w:val="none" w:sz="0" w:space="0" w:color="auto"/>
            <w:left w:val="none" w:sz="0" w:space="0" w:color="auto"/>
            <w:bottom w:val="none" w:sz="0" w:space="0" w:color="auto"/>
            <w:right w:val="none" w:sz="0" w:space="0" w:color="auto"/>
          </w:divBdr>
        </w:div>
        <w:div w:id="680394959">
          <w:marLeft w:val="446"/>
          <w:marRight w:val="0"/>
          <w:marTop w:val="0"/>
          <w:marBottom w:val="0"/>
          <w:divBdr>
            <w:top w:val="none" w:sz="0" w:space="0" w:color="auto"/>
            <w:left w:val="none" w:sz="0" w:space="0" w:color="auto"/>
            <w:bottom w:val="none" w:sz="0" w:space="0" w:color="auto"/>
            <w:right w:val="none" w:sz="0" w:space="0" w:color="auto"/>
          </w:divBdr>
        </w:div>
      </w:divsChild>
    </w:div>
    <w:div w:id="328675797">
      <w:bodyDiv w:val="1"/>
      <w:marLeft w:val="0"/>
      <w:marRight w:val="0"/>
      <w:marTop w:val="0"/>
      <w:marBottom w:val="0"/>
      <w:divBdr>
        <w:top w:val="none" w:sz="0" w:space="0" w:color="auto"/>
        <w:left w:val="none" w:sz="0" w:space="0" w:color="auto"/>
        <w:bottom w:val="none" w:sz="0" w:space="0" w:color="auto"/>
        <w:right w:val="none" w:sz="0" w:space="0" w:color="auto"/>
      </w:divBdr>
      <w:divsChild>
        <w:div w:id="840513157">
          <w:marLeft w:val="0"/>
          <w:marRight w:val="0"/>
          <w:marTop w:val="0"/>
          <w:marBottom w:val="160"/>
          <w:divBdr>
            <w:top w:val="none" w:sz="0" w:space="0" w:color="auto"/>
            <w:left w:val="none" w:sz="0" w:space="0" w:color="auto"/>
            <w:bottom w:val="none" w:sz="0" w:space="0" w:color="auto"/>
            <w:right w:val="none" w:sz="0" w:space="0" w:color="auto"/>
          </w:divBdr>
        </w:div>
      </w:divsChild>
    </w:div>
    <w:div w:id="648826443">
      <w:bodyDiv w:val="1"/>
      <w:marLeft w:val="0"/>
      <w:marRight w:val="0"/>
      <w:marTop w:val="0"/>
      <w:marBottom w:val="0"/>
      <w:divBdr>
        <w:top w:val="none" w:sz="0" w:space="0" w:color="auto"/>
        <w:left w:val="none" w:sz="0" w:space="0" w:color="auto"/>
        <w:bottom w:val="none" w:sz="0" w:space="0" w:color="auto"/>
        <w:right w:val="none" w:sz="0" w:space="0" w:color="auto"/>
      </w:divBdr>
    </w:div>
    <w:div w:id="752967030">
      <w:bodyDiv w:val="1"/>
      <w:marLeft w:val="0"/>
      <w:marRight w:val="0"/>
      <w:marTop w:val="0"/>
      <w:marBottom w:val="0"/>
      <w:divBdr>
        <w:top w:val="none" w:sz="0" w:space="0" w:color="auto"/>
        <w:left w:val="none" w:sz="0" w:space="0" w:color="auto"/>
        <w:bottom w:val="none" w:sz="0" w:space="0" w:color="auto"/>
        <w:right w:val="none" w:sz="0" w:space="0" w:color="auto"/>
      </w:divBdr>
    </w:div>
    <w:div w:id="798690230">
      <w:bodyDiv w:val="1"/>
      <w:marLeft w:val="0"/>
      <w:marRight w:val="0"/>
      <w:marTop w:val="0"/>
      <w:marBottom w:val="0"/>
      <w:divBdr>
        <w:top w:val="none" w:sz="0" w:space="0" w:color="auto"/>
        <w:left w:val="none" w:sz="0" w:space="0" w:color="auto"/>
        <w:bottom w:val="none" w:sz="0" w:space="0" w:color="auto"/>
        <w:right w:val="none" w:sz="0" w:space="0" w:color="auto"/>
      </w:divBdr>
    </w:div>
    <w:div w:id="1054236277">
      <w:bodyDiv w:val="1"/>
      <w:marLeft w:val="0"/>
      <w:marRight w:val="0"/>
      <w:marTop w:val="0"/>
      <w:marBottom w:val="0"/>
      <w:divBdr>
        <w:top w:val="none" w:sz="0" w:space="0" w:color="auto"/>
        <w:left w:val="none" w:sz="0" w:space="0" w:color="auto"/>
        <w:bottom w:val="none" w:sz="0" w:space="0" w:color="auto"/>
        <w:right w:val="none" w:sz="0" w:space="0" w:color="auto"/>
      </w:divBdr>
    </w:div>
    <w:div w:id="1147086226">
      <w:bodyDiv w:val="1"/>
      <w:marLeft w:val="0"/>
      <w:marRight w:val="0"/>
      <w:marTop w:val="0"/>
      <w:marBottom w:val="0"/>
      <w:divBdr>
        <w:top w:val="none" w:sz="0" w:space="0" w:color="auto"/>
        <w:left w:val="none" w:sz="0" w:space="0" w:color="auto"/>
        <w:bottom w:val="none" w:sz="0" w:space="0" w:color="auto"/>
        <w:right w:val="none" w:sz="0" w:space="0" w:color="auto"/>
      </w:divBdr>
      <w:divsChild>
        <w:div w:id="1346904109">
          <w:marLeft w:val="0"/>
          <w:marRight w:val="0"/>
          <w:marTop w:val="0"/>
          <w:marBottom w:val="160"/>
          <w:divBdr>
            <w:top w:val="none" w:sz="0" w:space="0" w:color="auto"/>
            <w:left w:val="none" w:sz="0" w:space="0" w:color="auto"/>
            <w:bottom w:val="none" w:sz="0" w:space="0" w:color="auto"/>
            <w:right w:val="none" w:sz="0" w:space="0" w:color="auto"/>
          </w:divBdr>
        </w:div>
        <w:div w:id="2014793608">
          <w:marLeft w:val="0"/>
          <w:marRight w:val="0"/>
          <w:marTop w:val="0"/>
          <w:marBottom w:val="160"/>
          <w:divBdr>
            <w:top w:val="none" w:sz="0" w:space="0" w:color="auto"/>
            <w:left w:val="none" w:sz="0" w:space="0" w:color="auto"/>
            <w:bottom w:val="none" w:sz="0" w:space="0" w:color="auto"/>
            <w:right w:val="none" w:sz="0" w:space="0" w:color="auto"/>
          </w:divBdr>
        </w:div>
        <w:div w:id="1070346630">
          <w:marLeft w:val="0"/>
          <w:marRight w:val="0"/>
          <w:marTop w:val="0"/>
          <w:marBottom w:val="160"/>
          <w:divBdr>
            <w:top w:val="none" w:sz="0" w:space="0" w:color="auto"/>
            <w:left w:val="none" w:sz="0" w:space="0" w:color="auto"/>
            <w:bottom w:val="none" w:sz="0" w:space="0" w:color="auto"/>
            <w:right w:val="none" w:sz="0" w:space="0" w:color="auto"/>
          </w:divBdr>
        </w:div>
        <w:div w:id="121048046">
          <w:marLeft w:val="0"/>
          <w:marRight w:val="0"/>
          <w:marTop w:val="0"/>
          <w:marBottom w:val="160"/>
          <w:divBdr>
            <w:top w:val="none" w:sz="0" w:space="0" w:color="auto"/>
            <w:left w:val="none" w:sz="0" w:space="0" w:color="auto"/>
            <w:bottom w:val="none" w:sz="0" w:space="0" w:color="auto"/>
            <w:right w:val="none" w:sz="0" w:space="0" w:color="auto"/>
          </w:divBdr>
        </w:div>
      </w:divsChild>
    </w:div>
    <w:div w:id="1170558117">
      <w:bodyDiv w:val="1"/>
      <w:marLeft w:val="0"/>
      <w:marRight w:val="0"/>
      <w:marTop w:val="0"/>
      <w:marBottom w:val="0"/>
      <w:divBdr>
        <w:top w:val="none" w:sz="0" w:space="0" w:color="auto"/>
        <w:left w:val="none" w:sz="0" w:space="0" w:color="auto"/>
        <w:bottom w:val="none" w:sz="0" w:space="0" w:color="auto"/>
        <w:right w:val="none" w:sz="0" w:space="0" w:color="auto"/>
      </w:divBdr>
    </w:div>
    <w:div w:id="1171260904">
      <w:bodyDiv w:val="1"/>
      <w:marLeft w:val="0"/>
      <w:marRight w:val="0"/>
      <w:marTop w:val="0"/>
      <w:marBottom w:val="0"/>
      <w:divBdr>
        <w:top w:val="none" w:sz="0" w:space="0" w:color="auto"/>
        <w:left w:val="none" w:sz="0" w:space="0" w:color="auto"/>
        <w:bottom w:val="none" w:sz="0" w:space="0" w:color="auto"/>
        <w:right w:val="none" w:sz="0" w:space="0" w:color="auto"/>
      </w:divBdr>
      <w:divsChild>
        <w:div w:id="1654748263">
          <w:marLeft w:val="0"/>
          <w:marRight w:val="0"/>
          <w:marTop w:val="0"/>
          <w:marBottom w:val="160"/>
          <w:divBdr>
            <w:top w:val="none" w:sz="0" w:space="0" w:color="auto"/>
            <w:left w:val="none" w:sz="0" w:space="0" w:color="auto"/>
            <w:bottom w:val="none" w:sz="0" w:space="0" w:color="auto"/>
            <w:right w:val="none" w:sz="0" w:space="0" w:color="auto"/>
          </w:divBdr>
        </w:div>
        <w:div w:id="1152604090">
          <w:marLeft w:val="0"/>
          <w:marRight w:val="0"/>
          <w:marTop w:val="0"/>
          <w:marBottom w:val="160"/>
          <w:divBdr>
            <w:top w:val="none" w:sz="0" w:space="0" w:color="auto"/>
            <w:left w:val="none" w:sz="0" w:space="0" w:color="auto"/>
            <w:bottom w:val="none" w:sz="0" w:space="0" w:color="auto"/>
            <w:right w:val="none" w:sz="0" w:space="0" w:color="auto"/>
          </w:divBdr>
        </w:div>
        <w:div w:id="723145315">
          <w:marLeft w:val="0"/>
          <w:marRight w:val="0"/>
          <w:marTop w:val="0"/>
          <w:marBottom w:val="160"/>
          <w:divBdr>
            <w:top w:val="none" w:sz="0" w:space="0" w:color="auto"/>
            <w:left w:val="none" w:sz="0" w:space="0" w:color="auto"/>
            <w:bottom w:val="none" w:sz="0" w:space="0" w:color="auto"/>
            <w:right w:val="none" w:sz="0" w:space="0" w:color="auto"/>
          </w:divBdr>
        </w:div>
        <w:div w:id="1118797467">
          <w:marLeft w:val="0"/>
          <w:marRight w:val="0"/>
          <w:marTop w:val="0"/>
          <w:marBottom w:val="160"/>
          <w:divBdr>
            <w:top w:val="none" w:sz="0" w:space="0" w:color="auto"/>
            <w:left w:val="none" w:sz="0" w:space="0" w:color="auto"/>
            <w:bottom w:val="none" w:sz="0" w:space="0" w:color="auto"/>
            <w:right w:val="none" w:sz="0" w:space="0" w:color="auto"/>
          </w:divBdr>
        </w:div>
        <w:div w:id="587929931">
          <w:marLeft w:val="0"/>
          <w:marRight w:val="0"/>
          <w:marTop w:val="0"/>
          <w:marBottom w:val="160"/>
          <w:divBdr>
            <w:top w:val="none" w:sz="0" w:space="0" w:color="auto"/>
            <w:left w:val="none" w:sz="0" w:space="0" w:color="auto"/>
            <w:bottom w:val="none" w:sz="0" w:space="0" w:color="auto"/>
            <w:right w:val="none" w:sz="0" w:space="0" w:color="auto"/>
          </w:divBdr>
        </w:div>
        <w:div w:id="1646936134">
          <w:marLeft w:val="0"/>
          <w:marRight w:val="0"/>
          <w:marTop w:val="0"/>
          <w:marBottom w:val="160"/>
          <w:divBdr>
            <w:top w:val="none" w:sz="0" w:space="0" w:color="auto"/>
            <w:left w:val="none" w:sz="0" w:space="0" w:color="auto"/>
            <w:bottom w:val="none" w:sz="0" w:space="0" w:color="auto"/>
            <w:right w:val="none" w:sz="0" w:space="0" w:color="auto"/>
          </w:divBdr>
        </w:div>
        <w:div w:id="1450121564">
          <w:marLeft w:val="0"/>
          <w:marRight w:val="0"/>
          <w:marTop w:val="0"/>
          <w:marBottom w:val="160"/>
          <w:divBdr>
            <w:top w:val="none" w:sz="0" w:space="0" w:color="auto"/>
            <w:left w:val="none" w:sz="0" w:space="0" w:color="auto"/>
            <w:bottom w:val="none" w:sz="0" w:space="0" w:color="auto"/>
            <w:right w:val="none" w:sz="0" w:space="0" w:color="auto"/>
          </w:divBdr>
        </w:div>
        <w:div w:id="1755012082">
          <w:marLeft w:val="0"/>
          <w:marRight w:val="0"/>
          <w:marTop w:val="0"/>
          <w:marBottom w:val="160"/>
          <w:divBdr>
            <w:top w:val="none" w:sz="0" w:space="0" w:color="auto"/>
            <w:left w:val="none" w:sz="0" w:space="0" w:color="auto"/>
            <w:bottom w:val="none" w:sz="0" w:space="0" w:color="auto"/>
            <w:right w:val="none" w:sz="0" w:space="0" w:color="auto"/>
          </w:divBdr>
        </w:div>
        <w:div w:id="2018530940">
          <w:marLeft w:val="0"/>
          <w:marRight w:val="0"/>
          <w:marTop w:val="0"/>
          <w:marBottom w:val="160"/>
          <w:divBdr>
            <w:top w:val="none" w:sz="0" w:space="0" w:color="auto"/>
            <w:left w:val="none" w:sz="0" w:space="0" w:color="auto"/>
            <w:bottom w:val="none" w:sz="0" w:space="0" w:color="auto"/>
            <w:right w:val="none" w:sz="0" w:space="0" w:color="auto"/>
          </w:divBdr>
        </w:div>
        <w:div w:id="1911383362">
          <w:marLeft w:val="0"/>
          <w:marRight w:val="0"/>
          <w:marTop w:val="0"/>
          <w:marBottom w:val="160"/>
          <w:divBdr>
            <w:top w:val="none" w:sz="0" w:space="0" w:color="auto"/>
            <w:left w:val="none" w:sz="0" w:space="0" w:color="auto"/>
            <w:bottom w:val="none" w:sz="0" w:space="0" w:color="auto"/>
            <w:right w:val="none" w:sz="0" w:space="0" w:color="auto"/>
          </w:divBdr>
        </w:div>
      </w:divsChild>
    </w:div>
    <w:div w:id="1223179673">
      <w:bodyDiv w:val="1"/>
      <w:marLeft w:val="0"/>
      <w:marRight w:val="0"/>
      <w:marTop w:val="0"/>
      <w:marBottom w:val="0"/>
      <w:divBdr>
        <w:top w:val="none" w:sz="0" w:space="0" w:color="auto"/>
        <w:left w:val="none" w:sz="0" w:space="0" w:color="auto"/>
        <w:bottom w:val="none" w:sz="0" w:space="0" w:color="auto"/>
        <w:right w:val="none" w:sz="0" w:space="0" w:color="auto"/>
      </w:divBdr>
      <w:divsChild>
        <w:div w:id="897940323">
          <w:marLeft w:val="547"/>
          <w:marRight w:val="0"/>
          <w:marTop w:val="0"/>
          <w:marBottom w:val="150"/>
          <w:divBdr>
            <w:top w:val="none" w:sz="0" w:space="0" w:color="auto"/>
            <w:left w:val="none" w:sz="0" w:space="0" w:color="auto"/>
            <w:bottom w:val="none" w:sz="0" w:space="0" w:color="auto"/>
            <w:right w:val="none" w:sz="0" w:space="0" w:color="auto"/>
          </w:divBdr>
        </w:div>
        <w:div w:id="742220646">
          <w:marLeft w:val="547"/>
          <w:marRight w:val="0"/>
          <w:marTop w:val="0"/>
          <w:marBottom w:val="150"/>
          <w:divBdr>
            <w:top w:val="none" w:sz="0" w:space="0" w:color="auto"/>
            <w:left w:val="none" w:sz="0" w:space="0" w:color="auto"/>
            <w:bottom w:val="none" w:sz="0" w:space="0" w:color="auto"/>
            <w:right w:val="none" w:sz="0" w:space="0" w:color="auto"/>
          </w:divBdr>
        </w:div>
        <w:div w:id="1715733206">
          <w:marLeft w:val="547"/>
          <w:marRight w:val="0"/>
          <w:marTop w:val="0"/>
          <w:marBottom w:val="150"/>
          <w:divBdr>
            <w:top w:val="none" w:sz="0" w:space="0" w:color="auto"/>
            <w:left w:val="none" w:sz="0" w:space="0" w:color="auto"/>
            <w:bottom w:val="none" w:sz="0" w:space="0" w:color="auto"/>
            <w:right w:val="none" w:sz="0" w:space="0" w:color="auto"/>
          </w:divBdr>
        </w:div>
      </w:divsChild>
    </w:div>
    <w:div w:id="1273242642">
      <w:bodyDiv w:val="1"/>
      <w:marLeft w:val="0"/>
      <w:marRight w:val="0"/>
      <w:marTop w:val="0"/>
      <w:marBottom w:val="0"/>
      <w:divBdr>
        <w:top w:val="none" w:sz="0" w:space="0" w:color="auto"/>
        <w:left w:val="none" w:sz="0" w:space="0" w:color="auto"/>
        <w:bottom w:val="none" w:sz="0" w:space="0" w:color="auto"/>
        <w:right w:val="none" w:sz="0" w:space="0" w:color="auto"/>
      </w:divBdr>
      <w:divsChild>
        <w:div w:id="976759057">
          <w:marLeft w:val="0"/>
          <w:marRight w:val="0"/>
          <w:marTop w:val="0"/>
          <w:marBottom w:val="150"/>
          <w:divBdr>
            <w:top w:val="none" w:sz="0" w:space="0" w:color="auto"/>
            <w:left w:val="none" w:sz="0" w:space="0" w:color="auto"/>
            <w:bottom w:val="none" w:sz="0" w:space="0" w:color="auto"/>
            <w:right w:val="none" w:sz="0" w:space="0" w:color="auto"/>
          </w:divBdr>
        </w:div>
        <w:div w:id="1014115910">
          <w:marLeft w:val="0"/>
          <w:marRight w:val="0"/>
          <w:marTop w:val="0"/>
          <w:marBottom w:val="150"/>
          <w:divBdr>
            <w:top w:val="none" w:sz="0" w:space="0" w:color="auto"/>
            <w:left w:val="none" w:sz="0" w:space="0" w:color="auto"/>
            <w:bottom w:val="none" w:sz="0" w:space="0" w:color="auto"/>
            <w:right w:val="none" w:sz="0" w:space="0" w:color="auto"/>
          </w:divBdr>
        </w:div>
      </w:divsChild>
    </w:div>
    <w:div w:id="1305619449">
      <w:bodyDiv w:val="1"/>
      <w:marLeft w:val="0"/>
      <w:marRight w:val="0"/>
      <w:marTop w:val="0"/>
      <w:marBottom w:val="0"/>
      <w:divBdr>
        <w:top w:val="none" w:sz="0" w:space="0" w:color="auto"/>
        <w:left w:val="none" w:sz="0" w:space="0" w:color="auto"/>
        <w:bottom w:val="none" w:sz="0" w:space="0" w:color="auto"/>
        <w:right w:val="none" w:sz="0" w:space="0" w:color="auto"/>
      </w:divBdr>
    </w:div>
    <w:div w:id="1451244570">
      <w:bodyDiv w:val="1"/>
      <w:marLeft w:val="0"/>
      <w:marRight w:val="0"/>
      <w:marTop w:val="0"/>
      <w:marBottom w:val="0"/>
      <w:divBdr>
        <w:top w:val="none" w:sz="0" w:space="0" w:color="auto"/>
        <w:left w:val="none" w:sz="0" w:space="0" w:color="auto"/>
        <w:bottom w:val="none" w:sz="0" w:space="0" w:color="auto"/>
        <w:right w:val="none" w:sz="0" w:space="0" w:color="auto"/>
      </w:divBdr>
    </w:div>
    <w:div w:id="1811902201">
      <w:bodyDiv w:val="1"/>
      <w:marLeft w:val="0"/>
      <w:marRight w:val="0"/>
      <w:marTop w:val="0"/>
      <w:marBottom w:val="0"/>
      <w:divBdr>
        <w:top w:val="none" w:sz="0" w:space="0" w:color="auto"/>
        <w:left w:val="none" w:sz="0" w:space="0" w:color="auto"/>
        <w:bottom w:val="none" w:sz="0" w:space="0" w:color="auto"/>
        <w:right w:val="none" w:sz="0" w:space="0" w:color="auto"/>
      </w:divBdr>
    </w:div>
    <w:div w:id="1904215415">
      <w:bodyDiv w:val="1"/>
      <w:marLeft w:val="0"/>
      <w:marRight w:val="0"/>
      <w:marTop w:val="0"/>
      <w:marBottom w:val="0"/>
      <w:divBdr>
        <w:top w:val="none" w:sz="0" w:space="0" w:color="auto"/>
        <w:left w:val="none" w:sz="0" w:space="0" w:color="auto"/>
        <w:bottom w:val="none" w:sz="0" w:space="0" w:color="auto"/>
        <w:right w:val="none" w:sz="0" w:space="0" w:color="auto"/>
      </w:divBdr>
    </w:div>
    <w:div w:id="20977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895</Words>
  <Characters>5105</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Rehberlik</cp:lastModifiedBy>
  <cp:revision>3</cp:revision>
  <dcterms:created xsi:type="dcterms:W3CDTF">2021-12-17T13:21:00Z</dcterms:created>
  <dcterms:modified xsi:type="dcterms:W3CDTF">2021-12-17T13:31:00Z</dcterms:modified>
</cp:coreProperties>
</file>